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71DFA" w14:textId="6C36B589" w:rsidR="00E268D2" w:rsidRPr="003B6C66" w:rsidRDefault="00E268D2" w:rsidP="00E268D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sidR="004209A8">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A222BC">
        <w:rPr>
          <w:rFonts w:ascii="Arial" w:hAnsi="Arial" w:cs="Arial"/>
          <w:b/>
          <w:bCs/>
          <w:sz w:val="22"/>
          <w:szCs w:val="22"/>
        </w:rPr>
        <w:t>4</w:t>
      </w:r>
      <w:r w:rsidR="000561A7">
        <w:rPr>
          <w:rFonts w:ascii="Arial" w:hAnsi="Arial" w:cs="Arial"/>
          <w:b/>
          <w:bCs/>
          <w:sz w:val="22"/>
          <w:szCs w:val="22"/>
        </w:rPr>
        <w:t>bis</w:t>
      </w:r>
      <w:r w:rsidRPr="00B4293F">
        <w:rPr>
          <w:rFonts w:ascii="Arial" w:hAnsi="Arial" w:cs="Arial"/>
          <w:b/>
          <w:bCs/>
          <w:sz w:val="22"/>
          <w:szCs w:val="22"/>
        </w:rPr>
        <w:t xml:space="preserve">                                                                           </w:t>
      </w:r>
      <w:r>
        <w:rPr>
          <w:rFonts w:ascii="Arial" w:hAnsi="Arial" w:cs="Arial"/>
          <w:b/>
          <w:bCs/>
          <w:sz w:val="22"/>
          <w:szCs w:val="22"/>
        </w:rPr>
        <w:t xml:space="preserve">    </w:t>
      </w:r>
      <w:r w:rsidR="008D118D">
        <w:rPr>
          <w:rFonts w:ascii="Arial" w:hAnsi="Arial" w:cs="Arial"/>
          <w:b/>
          <w:bCs/>
          <w:sz w:val="22"/>
          <w:szCs w:val="22"/>
        </w:rPr>
        <w:t xml:space="preserve">            </w:t>
      </w:r>
      <w:r w:rsidRPr="002745DE">
        <w:rPr>
          <w:rFonts w:ascii="Arial" w:eastAsia="MS Mincho" w:hAnsi="Arial" w:cs="Arial"/>
          <w:b/>
          <w:bCs/>
          <w:sz w:val="22"/>
          <w:szCs w:val="22"/>
        </w:rPr>
        <w:t>R1-</w:t>
      </w:r>
      <w:r w:rsidRPr="006A498E">
        <w:rPr>
          <w:rFonts w:ascii="Arial" w:eastAsia="MS Mincho" w:hAnsi="Arial" w:cs="Arial"/>
          <w:b/>
          <w:bCs/>
          <w:sz w:val="22"/>
          <w:szCs w:val="22"/>
        </w:rPr>
        <w:t>23</w:t>
      </w:r>
      <w:r w:rsidR="00A222BC" w:rsidRPr="006A498E">
        <w:rPr>
          <w:rFonts w:ascii="Arial" w:eastAsia="MS Mincho" w:hAnsi="Arial" w:cs="Arial"/>
          <w:b/>
          <w:bCs/>
          <w:sz w:val="22"/>
          <w:szCs w:val="22"/>
        </w:rPr>
        <w:t>0</w:t>
      </w:r>
      <w:r w:rsidR="000561A7">
        <w:rPr>
          <w:rFonts w:ascii="Arial" w:eastAsia="MS Mincho" w:hAnsi="Arial" w:cs="Arial"/>
          <w:b/>
          <w:bCs/>
          <w:sz w:val="22"/>
          <w:szCs w:val="22"/>
        </w:rPr>
        <w:t>9091</w:t>
      </w:r>
    </w:p>
    <w:bookmarkEnd w:id="0"/>
    <w:bookmarkEnd w:id="1"/>
    <w:p w14:paraId="7475B76A" w14:textId="16E89CCA" w:rsidR="00E268D2" w:rsidRPr="00FD1474" w:rsidRDefault="000561A7" w:rsidP="00E268D2">
      <w:pPr>
        <w:tabs>
          <w:tab w:val="center" w:pos="4536"/>
          <w:tab w:val="right" w:pos="9072"/>
        </w:tabs>
        <w:spacing w:before="120"/>
        <w:rPr>
          <w:rFonts w:ascii="Arial" w:hAnsi="Arial" w:cs="Arial"/>
          <w:b/>
          <w:bCs/>
          <w:sz w:val="22"/>
          <w:szCs w:val="22"/>
        </w:rPr>
      </w:pPr>
      <w:r>
        <w:rPr>
          <w:rFonts w:ascii="Arial" w:hAnsi="Arial" w:cs="Arial"/>
          <w:b/>
          <w:bCs/>
          <w:sz w:val="22"/>
          <w:szCs w:val="22"/>
        </w:rPr>
        <w:t>Xiamen</w:t>
      </w:r>
      <w:r w:rsidR="00561837" w:rsidRPr="00561837">
        <w:rPr>
          <w:rFonts w:ascii="Arial" w:hAnsi="Arial" w:cs="Arial"/>
          <w:b/>
          <w:bCs/>
          <w:sz w:val="22"/>
          <w:szCs w:val="22"/>
        </w:rPr>
        <w:t xml:space="preserve">, </w:t>
      </w:r>
      <w:r>
        <w:rPr>
          <w:rFonts w:ascii="Arial" w:hAnsi="Arial" w:cs="Arial"/>
          <w:b/>
          <w:bCs/>
          <w:sz w:val="22"/>
          <w:szCs w:val="22"/>
        </w:rPr>
        <w:t>China</w:t>
      </w:r>
      <w:r w:rsidR="00561837" w:rsidRPr="00561837">
        <w:rPr>
          <w:rFonts w:ascii="Arial" w:hAnsi="Arial" w:cs="Arial"/>
          <w:b/>
          <w:bCs/>
          <w:sz w:val="22"/>
          <w:szCs w:val="22"/>
        </w:rPr>
        <w:t xml:space="preserve">, </w:t>
      </w:r>
      <w:r>
        <w:rPr>
          <w:rFonts w:ascii="Arial" w:hAnsi="Arial" w:cs="Arial"/>
          <w:b/>
          <w:bCs/>
          <w:sz w:val="22"/>
          <w:szCs w:val="22"/>
        </w:rPr>
        <w:t>October</w:t>
      </w:r>
      <w:r w:rsidR="00561837" w:rsidRPr="00561837">
        <w:rPr>
          <w:rFonts w:ascii="Arial" w:hAnsi="Arial" w:cs="Arial"/>
          <w:b/>
          <w:bCs/>
          <w:sz w:val="22"/>
          <w:szCs w:val="22"/>
        </w:rPr>
        <w:t xml:space="preserve"> </w:t>
      </w:r>
      <w:r>
        <w:rPr>
          <w:rFonts w:ascii="Arial" w:hAnsi="Arial" w:cs="Arial"/>
          <w:b/>
          <w:bCs/>
          <w:sz w:val="22"/>
          <w:szCs w:val="22"/>
        </w:rPr>
        <w:t>9</w:t>
      </w:r>
      <w:r w:rsidR="00874DAD">
        <w:rPr>
          <w:rFonts w:ascii="Arial" w:hAnsi="Arial" w:cs="Arial"/>
          <w:b/>
          <w:bCs/>
          <w:sz w:val="22"/>
          <w:szCs w:val="22"/>
          <w:vertAlign w:val="superscript"/>
        </w:rPr>
        <w:t>th</w:t>
      </w:r>
      <w:r w:rsidR="00561837" w:rsidRPr="00561837">
        <w:rPr>
          <w:rFonts w:ascii="Arial" w:hAnsi="Arial" w:cs="Arial"/>
          <w:b/>
          <w:bCs/>
          <w:sz w:val="22"/>
          <w:szCs w:val="22"/>
        </w:rPr>
        <w:t xml:space="preserve"> - </w:t>
      </w:r>
      <w:r>
        <w:rPr>
          <w:rFonts w:ascii="Arial" w:hAnsi="Arial" w:cs="Arial"/>
          <w:b/>
          <w:bCs/>
          <w:sz w:val="22"/>
          <w:szCs w:val="22"/>
        </w:rPr>
        <w:t>October</w:t>
      </w:r>
      <w:r w:rsidR="00561837" w:rsidRPr="00561837">
        <w:rPr>
          <w:rFonts w:ascii="Arial" w:hAnsi="Arial" w:cs="Arial"/>
          <w:b/>
          <w:bCs/>
          <w:sz w:val="22"/>
          <w:szCs w:val="22"/>
        </w:rPr>
        <w:t xml:space="preserve"> </w:t>
      </w:r>
      <w:r>
        <w:rPr>
          <w:rFonts w:ascii="Arial" w:hAnsi="Arial" w:cs="Arial"/>
          <w:b/>
          <w:bCs/>
          <w:sz w:val="22"/>
          <w:szCs w:val="22"/>
        </w:rPr>
        <w:t>13</w:t>
      </w:r>
      <w:r w:rsidR="00561837" w:rsidRPr="00561837">
        <w:rPr>
          <w:rFonts w:ascii="Arial" w:hAnsi="Arial" w:cs="Arial"/>
          <w:b/>
          <w:bCs/>
          <w:sz w:val="22"/>
          <w:szCs w:val="22"/>
          <w:vertAlign w:val="superscript"/>
        </w:rPr>
        <w:t>th</w:t>
      </w:r>
      <w:r w:rsidR="00E268D2" w:rsidRPr="008652AB">
        <w:rPr>
          <w:rFonts w:ascii="Arial" w:hAnsi="Arial" w:cs="Arial"/>
          <w:b/>
          <w:bCs/>
          <w:sz w:val="22"/>
          <w:szCs w:val="22"/>
        </w:rPr>
        <w:t>, 2023</w:t>
      </w:r>
    </w:p>
    <w:p w14:paraId="630A552B" w14:textId="77777777" w:rsidR="00E268D2" w:rsidRPr="00F5216A" w:rsidRDefault="00E268D2" w:rsidP="00E268D2">
      <w:pPr>
        <w:pStyle w:val="af0"/>
        <w:spacing w:before="120"/>
        <w:rPr>
          <w:rFonts w:eastAsiaTheme="minorEastAsia" w:cs="Arial"/>
          <w:lang w:eastAsia="zh-CN"/>
        </w:rPr>
      </w:pPr>
    </w:p>
    <w:p w14:paraId="1E722F9C" w14:textId="77777777" w:rsidR="00E268D2" w:rsidRDefault="00E268D2" w:rsidP="00E268D2">
      <w:pPr>
        <w:pStyle w:val="af0"/>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1D99371C" w14:textId="4240FAE1" w:rsidR="00E268D2" w:rsidRDefault="00E268D2" w:rsidP="00E268D2">
      <w:pPr>
        <w:pStyle w:val="af0"/>
        <w:tabs>
          <w:tab w:val="left" w:pos="1800"/>
        </w:tabs>
        <w:spacing w:before="120"/>
        <w:rPr>
          <w:rFonts w:eastAsia="宋体" w:cs="Arial"/>
          <w:sz w:val="22"/>
          <w:lang w:eastAsia="zh-CN"/>
        </w:rPr>
      </w:pPr>
      <w:r>
        <w:rPr>
          <w:rFonts w:cs="Arial"/>
          <w:sz w:val="22"/>
        </w:rPr>
        <w:t>Title:</w:t>
      </w:r>
      <w:r>
        <w:rPr>
          <w:rFonts w:cs="Arial"/>
          <w:sz w:val="22"/>
        </w:rPr>
        <w:tab/>
      </w:r>
      <w:r w:rsidRPr="00AD2C8E">
        <w:rPr>
          <w:rFonts w:cs="Arial"/>
          <w:sz w:val="22"/>
        </w:rPr>
        <w:t xml:space="preserve">Discussions on </w:t>
      </w:r>
      <w:r w:rsidR="004A622E">
        <w:rPr>
          <w:rFonts w:cs="Arial"/>
          <w:sz w:val="22"/>
        </w:rPr>
        <w:t xml:space="preserve">remaining issues of </w:t>
      </w:r>
      <w:r w:rsidRPr="00AD2C8E">
        <w:rPr>
          <w:rFonts w:cs="Arial"/>
          <w:sz w:val="22"/>
        </w:rPr>
        <w:t>coverage enhancement</w:t>
      </w:r>
      <w:r>
        <w:rPr>
          <w:rFonts w:cs="Arial"/>
          <w:sz w:val="22"/>
        </w:rPr>
        <w:t>s</w:t>
      </w:r>
      <w:r w:rsidRPr="00AD2C8E">
        <w:rPr>
          <w:rFonts w:cs="Arial"/>
          <w:sz w:val="22"/>
        </w:rPr>
        <w:t xml:space="preserve"> </w:t>
      </w:r>
      <w:r w:rsidR="00A12D8B">
        <w:rPr>
          <w:rFonts w:cs="Arial"/>
          <w:sz w:val="22"/>
        </w:rPr>
        <w:t>in</w:t>
      </w:r>
      <w:r w:rsidR="00A12D8B" w:rsidRPr="00AD2C8E">
        <w:rPr>
          <w:rFonts w:cs="Arial"/>
          <w:sz w:val="22"/>
        </w:rPr>
        <w:t xml:space="preserve"> </w:t>
      </w:r>
      <w:r w:rsidRPr="00AD2C8E">
        <w:rPr>
          <w:rFonts w:cs="Arial"/>
          <w:sz w:val="22"/>
        </w:rPr>
        <w:t>NR NTN</w:t>
      </w:r>
    </w:p>
    <w:p w14:paraId="19E3F2EF" w14:textId="3784E664" w:rsidR="00E268D2" w:rsidRDefault="00E268D2" w:rsidP="00E268D2">
      <w:pPr>
        <w:pStyle w:val="af0"/>
        <w:tabs>
          <w:tab w:val="left" w:pos="1800"/>
        </w:tabs>
        <w:spacing w:before="120"/>
        <w:rPr>
          <w:rFonts w:eastAsia="宋体" w:cs="Arial"/>
          <w:sz w:val="22"/>
          <w:lang w:eastAsia="zh-CN"/>
        </w:rPr>
      </w:pPr>
      <w:r>
        <w:rPr>
          <w:rFonts w:cs="Arial"/>
          <w:sz w:val="22"/>
        </w:rPr>
        <w:t>Agenda Item:</w:t>
      </w:r>
      <w:r>
        <w:rPr>
          <w:rFonts w:cs="Arial"/>
          <w:sz w:val="22"/>
        </w:rPr>
        <w:tab/>
      </w:r>
      <w:r w:rsidR="003C68F4">
        <w:rPr>
          <w:rFonts w:cs="Arial"/>
          <w:sz w:val="22"/>
        </w:rPr>
        <w:t>8</w:t>
      </w:r>
      <w:r>
        <w:rPr>
          <w:rFonts w:cs="Arial"/>
          <w:sz w:val="22"/>
        </w:rPr>
        <w:t>.</w:t>
      </w:r>
      <w:r w:rsidR="003C68F4">
        <w:rPr>
          <w:rFonts w:cs="Arial"/>
          <w:sz w:val="22"/>
        </w:rPr>
        <w:t>13</w:t>
      </w:r>
      <w:r>
        <w:rPr>
          <w:rFonts w:cs="Arial"/>
          <w:sz w:val="22"/>
        </w:rPr>
        <w:t>.1</w:t>
      </w:r>
    </w:p>
    <w:p w14:paraId="58EB726B" w14:textId="77777777" w:rsidR="00E268D2" w:rsidRDefault="00E268D2" w:rsidP="00E268D2">
      <w:pPr>
        <w:pStyle w:val="af0"/>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B916A88" w14:textId="77777777" w:rsidR="00E268D2" w:rsidRDefault="00E268D2" w:rsidP="00E268D2">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30607F01" w14:textId="7AA6C05E" w:rsidR="00DB346F" w:rsidRPr="00587326" w:rsidRDefault="00400B98" w:rsidP="009E7011">
      <w:pPr>
        <w:spacing w:beforeLines="0" w:before="0"/>
        <w:rPr>
          <w:rFonts w:eastAsia="宋体"/>
          <w:lang w:eastAsia="zh-CN"/>
        </w:rPr>
      </w:pPr>
      <w:r>
        <w:rPr>
          <w:rFonts w:eastAsia="宋体"/>
          <w:lang w:eastAsia="zh-CN"/>
        </w:rPr>
        <w:t>F</w:t>
      </w:r>
      <w:r w:rsidR="00587326" w:rsidRPr="00587326">
        <w:rPr>
          <w:rFonts w:eastAsia="宋体"/>
          <w:lang w:eastAsia="zh-CN"/>
        </w:rPr>
        <w:t xml:space="preserve">ollowing </w:t>
      </w:r>
      <w:r w:rsidR="00587326">
        <w:rPr>
          <w:rFonts w:eastAsia="宋体"/>
          <w:lang w:eastAsia="zh-CN"/>
        </w:rPr>
        <w:t>agreement</w:t>
      </w:r>
      <w:r w:rsidR="00587326" w:rsidRPr="00587326">
        <w:rPr>
          <w:rFonts w:eastAsia="宋体"/>
          <w:lang w:eastAsia="zh-CN"/>
        </w:rPr>
        <w:t>s</w:t>
      </w:r>
      <w:r w:rsidR="00AA43FC">
        <w:rPr>
          <w:rFonts w:eastAsia="宋体"/>
          <w:lang w:eastAsia="zh-CN"/>
        </w:rPr>
        <w:t xml:space="preserve"> </w:t>
      </w:r>
      <w:r w:rsidR="00587326">
        <w:rPr>
          <w:rFonts w:eastAsia="宋体"/>
          <w:lang w:eastAsia="zh-CN"/>
        </w:rPr>
        <w:t xml:space="preserve">and </w:t>
      </w:r>
      <w:r w:rsidR="00AA43FC">
        <w:rPr>
          <w:rFonts w:eastAsia="宋体" w:hint="eastAsia"/>
          <w:lang w:eastAsia="zh-CN"/>
        </w:rPr>
        <w:t>conclusion</w:t>
      </w:r>
      <w:r w:rsidR="00587326">
        <w:rPr>
          <w:rFonts w:eastAsia="宋体"/>
          <w:lang w:eastAsia="zh-CN"/>
        </w:rPr>
        <w:t>s</w:t>
      </w:r>
      <w:r w:rsidR="00587326" w:rsidRPr="00587326">
        <w:rPr>
          <w:rFonts w:eastAsia="宋体"/>
          <w:lang w:eastAsia="zh-CN"/>
        </w:rPr>
        <w:t xml:space="preserve"> are reached in RAN1#1</w:t>
      </w:r>
      <w:r w:rsidR="00366CC1">
        <w:rPr>
          <w:rFonts w:eastAsia="宋体"/>
          <w:lang w:eastAsia="zh-CN"/>
        </w:rPr>
        <w:t>1</w:t>
      </w:r>
      <w:r w:rsidR="00D86E8C">
        <w:rPr>
          <w:rFonts w:eastAsia="宋体"/>
          <w:lang w:eastAsia="zh-CN"/>
        </w:rPr>
        <w:t>4</w:t>
      </w:r>
      <w:r w:rsidR="00587326" w:rsidRPr="00587326">
        <w:rPr>
          <w:rFonts w:eastAsia="宋体"/>
          <w:lang w:eastAsia="zh-CN"/>
        </w:rPr>
        <w:t xml:space="preserve"> as captured in [1] on enhancements of PUCCH repetition for </w:t>
      </w:r>
      <w:r w:rsidR="0064263A">
        <w:rPr>
          <w:rFonts w:eastAsia="宋体"/>
          <w:lang w:eastAsia="zh-CN"/>
        </w:rPr>
        <w:t>M</w:t>
      </w:r>
      <w:r w:rsidR="00587326" w:rsidRPr="00587326">
        <w:rPr>
          <w:rFonts w:eastAsia="宋体"/>
          <w:lang w:eastAsia="zh-CN"/>
        </w:rPr>
        <w:t>sg4 HARQ-ACK and DMRS bundling for PUSCH.</w:t>
      </w:r>
    </w:p>
    <w:tbl>
      <w:tblPr>
        <w:tblStyle w:val="af7"/>
        <w:tblW w:w="0" w:type="auto"/>
        <w:tblLook w:val="04A0" w:firstRow="1" w:lastRow="0" w:firstColumn="1" w:lastColumn="0" w:noHBand="0" w:noVBand="1"/>
      </w:tblPr>
      <w:tblGrid>
        <w:gridCol w:w="9631"/>
      </w:tblGrid>
      <w:tr w:rsidR="00DB346F" w14:paraId="2D50038E" w14:textId="77777777" w:rsidTr="00AA43FC">
        <w:trPr>
          <w:trHeight w:val="8992"/>
        </w:trPr>
        <w:tc>
          <w:tcPr>
            <w:tcW w:w="9631" w:type="dxa"/>
          </w:tcPr>
          <w:p w14:paraId="20137C8F" w14:textId="77777777" w:rsidR="003D02B1" w:rsidRPr="003D02B1" w:rsidRDefault="003D02B1" w:rsidP="003D02B1">
            <w:pPr>
              <w:spacing w:beforeLines="0" w:before="0" w:after="0"/>
              <w:jc w:val="left"/>
              <w:rPr>
                <w:rFonts w:ascii="Times" w:eastAsia="Batang" w:hAnsi="Times"/>
                <w:szCs w:val="14"/>
                <w:lang w:val="en-GB" w:eastAsia="zh-CN"/>
              </w:rPr>
            </w:pPr>
            <w:r w:rsidRPr="003D02B1">
              <w:rPr>
                <w:rFonts w:ascii="Times" w:eastAsia="Batang" w:hAnsi="Times"/>
                <w:szCs w:val="14"/>
                <w:highlight w:val="green"/>
                <w:lang w:val="en-GB" w:eastAsia="zh-CN"/>
              </w:rPr>
              <w:t>Agreement</w:t>
            </w:r>
          </w:p>
          <w:p w14:paraId="269E3F1C" w14:textId="77777777" w:rsidR="003D02B1" w:rsidRPr="003D02B1" w:rsidRDefault="003D02B1" w:rsidP="003D02B1">
            <w:pPr>
              <w:snapToGrid w:val="0"/>
              <w:spacing w:beforeLines="0" w:before="0" w:after="0"/>
              <w:rPr>
                <w:rFonts w:ascii="Times" w:eastAsia="Batang" w:hAnsi="Times"/>
                <w:b/>
                <w:szCs w:val="16"/>
                <w:highlight w:val="darkYellow"/>
                <w:lang w:eastAsia="zh-CN"/>
              </w:rPr>
            </w:pPr>
            <w:r w:rsidRPr="003D02B1">
              <w:rPr>
                <w:rFonts w:ascii="Times" w:eastAsia="Batang" w:hAnsi="Times"/>
                <w:szCs w:val="18"/>
              </w:rPr>
              <w:t>The working assumption at the RAN1#112 meeting is superseded by the following agreement:</w:t>
            </w:r>
          </w:p>
          <w:p w14:paraId="1FE7E1C0" w14:textId="77777777" w:rsidR="003D02B1" w:rsidRPr="003D02B1" w:rsidRDefault="003D02B1" w:rsidP="003D02B1">
            <w:pPr>
              <w:snapToGrid w:val="0"/>
              <w:spacing w:beforeLines="0" w:before="0" w:after="0"/>
              <w:jc w:val="left"/>
              <w:rPr>
                <w:rFonts w:ascii="Times" w:eastAsia="Batang" w:hAnsi="Times"/>
                <w:szCs w:val="16"/>
              </w:rPr>
            </w:pPr>
            <w:r w:rsidRPr="003D02B1">
              <w:rPr>
                <w:rFonts w:ascii="Times" w:eastAsia="Batang" w:hAnsi="Times"/>
                <w:szCs w:val="16"/>
              </w:rPr>
              <w:t>For PUCCH repetition for Msg4 HARQ-ACK,</w:t>
            </w:r>
          </w:p>
          <w:p w14:paraId="1DCC4EA8" w14:textId="77777777" w:rsidR="003D02B1" w:rsidRPr="003D02B1" w:rsidRDefault="003D02B1" w:rsidP="003D02B1">
            <w:pPr>
              <w:numPr>
                <w:ilvl w:val="0"/>
                <w:numId w:val="15"/>
              </w:numPr>
              <w:snapToGrid w:val="0"/>
              <w:spacing w:beforeLines="0" w:before="0" w:after="0"/>
              <w:ind w:left="720"/>
              <w:jc w:val="left"/>
              <w:rPr>
                <w:rFonts w:ascii="Times" w:eastAsia="Batang" w:hAnsi="Times"/>
                <w:szCs w:val="16"/>
              </w:rPr>
            </w:pPr>
            <w:r w:rsidRPr="003D02B1">
              <w:rPr>
                <w:rFonts w:ascii="Times" w:eastAsia="Batang" w:hAnsi="Times"/>
                <w:szCs w:val="16"/>
              </w:rPr>
              <w:t>A RSRP threshold can be configured via SIB when the number of repetitions is configured by SIB.</w:t>
            </w:r>
          </w:p>
          <w:p w14:paraId="41F23695" w14:textId="77777777" w:rsidR="003D02B1" w:rsidRPr="003D02B1" w:rsidRDefault="003D02B1" w:rsidP="003D02B1">
            <w:pPr>
              <w:numPr>
                <w:ilvl w:val="1"/>
                <w:numId w:val="15"/>
              </w:numPr>
              <w:snapToGrid w:val="0"/>
              <w:spacing w:beforeLines="0" w:before="0" w:after="0"/>
              <w:jc w:val="left"/>
              <w:rPr>
                <w:rFonts w:ascii="Times" w:eastAsia="Batang" w:hAnsi="Times"/>
                <w:szCs w:val="16"/>
              </w:rPr>
            </w:pPr>
            <w:r w:rsidRPr="003D02B1">
              <w:rPr>
                <w:rFonts w:ascii="Times" w:eastAsia="Batang" w:hAnsi="Times"/>
                <w:szCs w:val="16"/>
              </w:rPr>
              <w:t>If the RSRP threshold is configured,</w:t>
            </w:r>
          </w:p>
          <w:p w14:paraId="0424CAC6" w14:textId="77777777" w:rsidR="003D02B1" w:rsidRPr="003D02B1" w:rsidRDefault="003D02B1" w:rsidP="003D02B1">
            <w:pPr>
              <w:numPr>
                <w:ilvl w:val="2"/>
                <w:numId w:val="15"/>
              </w:numPr>
              <w:snapToGrid w:val="0"/>
              <w:spacing w:beforeLines="0" w:before="0" w:after="0"/>
              <w:jc w:val="left"/>
              <w:rPr>
                <w:rFonts w:ascii="Times" w:eastAsia="Batang" w:hAnsi="Times"/>
                <w:szCs w:val="16"/>
              </w:rPr>
            </w:pPr>
            <w:r w:rsidRPr="003D02B1">
              <w:rPr>
                <w:rFonts w:ascii="Times" w:eastAsia="Batang" w:hAnsi="Times"/>
                <w:szCs w:val="16"/>
              </w:rPr>
              <w:t>UE capable of PUCCH repetition for Msg4 HARQ-ACK reports the capability of PUCCH repetition for Msg4 HARQ-ACK only if measured RSRP is lower than the configured RSRP threshold.</w:t>
            </w:r>
          </w:p>
          <w:p w14:paraId="1283BCD7" w14:textId="77777777" w:rsidR="003D02B1" w:rsidRPr="003D02B1" w:rsidRDefault="003D02B1" w:rsidP="003D02B1">
            <w:pPr>
              <w:numPr>
                <w:ilvl w:val="1"/>
                <w:numId w:val="15"/>
              </w:numPr>
              <w:snapToGrid w:val="0"/>
              <w:spacing w:beforeLines="0" w:before="0" w:after="0"/>
              <w:jc w:val="left"/>
              <w:rPr>
                <w:rFonts w:ascii="Times" w:eastAsia="Batang" w:hAnsi="Times"/>
                <w:szCs w:val="16"/>
              </w:rPr>
            </w:pPr>
            <w:r w:rsidRPr="003D02B1">
              <w:rPr>
                <w:rFonts w:ascii="Times" w:eastAsia="Batang" w:hAnsi="Times"/>
                <w:szCs w:val="16"/>
              </w:rPr>
              <w:t>If the RSRP threshold is not configured,</w:t>
            </w:r>
          </w:p>
          <w:p w14:paraId="62F02C57" w14:textId="77777777" w:rsidR="003D02B1" w:rsidRPr="003D02B1" w:rsidRDefault="003D02B1" w:rsidP="003D02B1">
            <w:pPr>
              <w:numPr>
                <w:ilvl w:val="2"/>
                <w:numId w:val="15"/>
              </w:numPr>
              <w:snapToGrid w:val="0"/>
              <w:spacing w:beforeLines="0" w:before="0" w:after="0"/>
              <w:jc w:val="left"/>
              <w:rPr>
                <w:rFonts w:ascii="Times" w:eastAsia="Batang" w:hAnsi="Times"/>
                <w:szCs w:val="16"/>
              </w:rPr>
            </w:pPr>
            <w:r w:rsidRPr="003D02B1">
              <w:rPr>
                <w:rFonts w:ascii="Times" w:eastAsia="Batang" w:hAnsi="Times"/>
                <w:szCs w:val="16"/>
              </w:rPr>
              <w:t>UE capable of PUCCH repetition for Msg4 HARQ-ACK reports the capability of PUCCH repetition for Msg4 HARQ-ACK</w:t>
            </w:r>
          </w:p>
          <w:p w14:paraId="32E1F433" w14:textId="77777777" w:rsidR="003D02B1" w:rsidRPr="003D02B1" w:rsidRDefault="003D02B1" w:rsidP="003D02B1">
            <w:pPr>
              <w:numPr>
                <w:ilvl w:val="1"/>
                <w:numId w:val="15"/>
              </w:numPr>
              <w:snapToGrid w:val="0"/>
              <w:spacing w:beforeLines="0" w:before="0" w:after="0"/>
              <w:jc w:val="left"/>
              <w:rPr>
                <w:rFonts w:ascii="Times" w:eastAsia="Batang" w:hAnsi="Times"/>
                <w:szCs w:val="16"/>
              </w:rPr>
            </w:pPr>
            <w:r w:rsidRPr="003D02B1">
              <w:rPr>
                <w:rFonts w:ascii="Times" w:eastAsia="Batang" w:hAnsi="Times"/>
                <w:szCs w:val="16"/>
              </w:rPr>
              <w:t>Alt B: New RSRP threshold is introduced.</w:t>
            </w:r>
          </w:p>
          <w:p w14:paraId="21622644" w14:textId="77777777" w:rsidR="003D02B1" w:rsidRPr="003D02B1" w:rsidRDefault="003D02B1" w:rsidP="003D02B1">
            <w:pPr>
              <w:numPr>
                <w:ilvl w:val="2"/>
                <w:numId w:val="15"/>
              </w:numPr>
              <w:spacing w:beforeLines="0" w:before="0" w:after="0"/>
              <w:jc w:val="left"/>
              <w:rPr>
                <w:rFonts w:ascii="Times" w:eastAsia="Batang" w:hAnsi="Times"/>
                <w:szCs w:val="16"/>
                <w:lang w:eastAsia="x-none"/>
              </w:rPr>
            </w:pPr>
            <w:r w:rsidRPr="003D02B1">
              <w:rPr>
                <w:rFonts w:ascii="Times" w:eastAsia="Batang" w:hAnsi="Times"/>
                <w:szCs w:val="16"/>
                <w:lang w:eastAsia="x-none"/>
              </w:rPr>
              <w:t>Note: the same value between the new RSRP threshold and the RSRP threshold for R17 Msg3 repetition can be configured by gNB implementation.</w:t>
            </w:r>
          </w:p>
          <w:p w14:paraId="4D62BB18" w14:textId="77777777" w:rsidR="003D02B1" w:rsidRPr="003D02B1" w:rsidRDefault="003D02B1" w:rsidP="003D02B1">
            <w:pPr>
              <w:numPr>
                <w:ilvl w:val="2"/>
                <w:numId w:val="15"/>
              </w:numPr>
              <w:spacing w:beforeLines="0" w:before="0" w:after="0"/>
              <w:jc w:val="left"/>
              <w:rPr>
                <w:rFonts w:ascii="Times" w:eastAsia="Batang" w:hAnsi="Times"/>
                <w:szCs w:val="16"/>
                <w:lang w:eastAsia="x-none"/>
              </w:rPr>
            </w:pPr>
            <w:r w:rsidRPr="003D02B1">
              <w:rPr>
                <w:rFonts w:ascii="Times" w:eastAsia="等线" w:hAnsi="Times"/>
                <w:szCs w:val="16"/>
                <w:lang w:eastAsia="x-none"/>
              </w:rPr>
              <w:t>The range of RSRP threshold for P</w:t>
            </w:r>
            <w:r w:rsidRPr="003D02B1">
              <w:rPr>
                <w:rFonts w:ascii="Times" w:eastAsia="Batang" w:hAnsi="Times"/>
                <w:szCs w:val="16"/>
                <w:lang w:eastAsia="x-none"/>
              </w:rPr>
              <w:t>UCCH repetition for Msg4 HARQ-ACK is the same as the range of the RSRP threshold for R17 Msg3 repetition.</w:t>
            </w:r>
          </w:p>
          <w:p w14:paraId="5FB070FE" w14:textId="77777777" w:rsidR="003D02B1" w:rsidRPr="003D02B1" w:rsidRDefault="003D02B1" w:rsidP="003D02B1">
            <w:pPr>
              <w:numPr>
                <w:ilvl w:val="3"/>
                <w:numId w:val="15"/>
              </w:numPr>
              <w:spacing w:beforeLines="0" w:before="0" w:after="0"/>
              <w:jc w:val="left"/>
              <w:rPr>
                <w:rFonts w:ascii="Times" w:eastAsia="Batang" w:hAnsi="Times"/>
                <w:szCs w:val="16"/>
                <w:lang w:eastAsia="x-none"/>
              </w:rPr>
            </w:pPr>
            <w:r w:rsidRPr="003D02B1">
              <w:rPr>
                <w:rFonts w:ascii="Times" w:eastAsia="等线" w:hAnsi="Times"/>
                <w:szCs w:val="16"/>
                <w:lang w:eastAsia="x-none"/>
              </w:rPr>
              <w:t>FFS signaling details, e.g. whether RSRP threshold for P</w:t>
            </w:r>
            <w:r w:rsidRPr="003D02B1">
              <w:rPr>
                <w:rFonts w:ascii="Times" w:eastAsia="Batang" w:hAnsi="Times"/>
                <w:szCs w:val="16"/>
                <w:lang w:eastAsia="x-none"/>
              </w:rPr>
              <w:t>UCCH repetition for Msg4 HARQ-ACK is signaled as a relative or absolute value</w:t>
            </w:r>
          </w:p>
          <w:p w14:paraId="0358527F" w14:textId="77777777" w:rsidR="003D02B1" w:rsidRDefault="003D02B1" w:rsidP="003D02B1">
            <w:pPr>
              <w:numPr>
                <w:ilvl w:val="0"/>
                <w:numId w:val="15"/>
              </w:numPr>
              <w:snapToGrid w:val="0"/>
              <w:spacing w:beforeLines="0" w:before="0" w:after="0"/>
              <w:ind w:left="720"/>
              <w:jc w:val="left"/>
              <w:rPr>
                <w:rFonts w:ascii="Times" w:eastAsia="Batang" w:hAnsi="Times"/>
                <w:szCs w:val="16"/>
              </w:rPr>
            </w:pPr>
            <w:r w:rsidRPr="003D02B1">
              <w:rPr>
                <w:rFonts w:ascii="Times" w:eastAsia="Batang" w:hAnsi="Times"/>
                <w:szCs w:val="16"/>
              </w:rPr>
              <w:t>Note: UE incapable of PUCCH repetition for Msg4 HARQ-ACK transmits neither repetition request nor capability report</w:t>
            </w:r>
          </w:p>
          <w:p w14:paraId="2AFCA019" w14:textId="0514A05A" w:rsidR="003D02B1" w:rsidRPr="003D02B1" w:rsidRDefault="003D02B1" w:rsidP="003D02B1">
            <w:pPr>
              <w:numPr>
                <w:ilvl w:val="0"/>
                <w:numId w:val="15"/>
              </w:numPr>
              <w:snapToGrid w:val="0"/>
              <w:spacing w:beforeLines="0" w:before="0" w:after="0"/>
              <w:ind w:left="720"/>
              <w:jc w:val="left"/>
              <w:rPr>
                <w:rFonts w:ascii="Times" w:eastAsia="Batang" w:hAnsi="Times"/>
                <w:szCs w:val="16"/>
              </w:rPr>
            </w:pPr>
            <w:r w:rsidRPr="003D02B1">
              <w:rPr>
                <w:rFonts w:ascii="Times" w:eastAsia="Batang" w:hAnsi="Times" w:hint="eastAsia"/>
                <w:szCs w:val="16"/>
              </w:rPr>
              <w:t>N</w:t>
            </w:r>
            <w:r w:rsidRPr="003D02B1">
              <w:rPr>
                <w:rFonts w:ascii="Times" w:eastAsia="Batang" w:hAnsi="Times"/>
                <w:szCs w:val="16"/>
              </w:rPr>
              <w:t>ote 2: RAN1 considers that there is no difference between “repetition request” and “capability report” in earlier RAN1 agreements</w:t>
            </w:r>
          </w:p>
          <w:p w14:paraId="4D86240C" w14:textId="3896B8D9" w:rsidR="003D02B1" w:rsidRPr="003D02B1" w:rsidRDefault="003D02B1" w:rsidP="003D02B1">
            <w:pPr>
              <w:spacing w:beforeLines="0" w:before="0" w:after="0"/>
              <w:jc w:val="left"/>
              <w:rPr>
                <w:rFonts w:ascii="Times" w:eastAsia="Batang" w:hAnsi="Times"/>
                <w:szCs w:val="14"/>
                <w:lang w:val="en-GB" w:eastAsia="zh-CN"/>
              </w:rPr>
            </w:pPr>
            <w:r w:rsidRPr="003D02B1">
              <w:rPr>
                <w:rFonts w:ascii="Times" w:eastAsia="Batang" w:hAnsi="Times"/>
                <w:szCs w:val="14"/>
                <w:highlight w:val="green"/>
                <w:lang w:val="en-GB" w:eastAsia="zh-CN"/>
              </w:rPr>
              <w:t>Agreement</w:t>
            </w:r>
          </w:p>
          <w:p w14:paraId="2E21CD02" w14:textId="77777777" w:rsidR="003D02B1" w:rsidRPr="003D02B1" w:rsidRDefault="003D02B1" w:rsidP="003D02B1">
            <w:pPr>
              <w:snapToGrid w:val="0"/>
              <w:spacing w:beforeLines="0" w:before="0" w:after="0"/>
              <w:rPr>
                <w:rFonts w:ascii="Times" w:eastAsia="等线" w:hAnsi="Times"/>
                <w:szCs w:val="16"/>
              </w:rPr>
            </w:pPr>
            <w:r w:rsidRPr="003D02B1">
              <w:rPr>
                <w:rFonts w:ascii="Times" w:eastAsia="Batang" w:hAnsi="Times"/>
                <w:szCs w:val="18"/>
              </w:rPr>
              <w:t>For NTN-specific PUSCH DMRS bundling,</w:t>
            </w:r>
          </w:p>
          <w:p w14:paraId="61C287BD" w14:textId="77777777" w:rsidR="003D02B1" w:rsidRPr="003D02B1" w:rsidRDefault="003D02B1" w:rsidP="003D02B1">
            <w:pPr>
              <w:numPr>
                <w:ilvl w:val="0"/>
                <w:numId w:val="15"/>
              </w:numPr>
              <w:snapToGrid w:val="0"/>
              <w:spacing w:beforeLines="0" w:before="0" w:after="0"/>
              <w:ind w:left="720"/>
              <w:jc w:val="left"/>
              <w:rPr>
                <w:rFonts w:ascii="Times" w:eastAsia="Batang" w:hAnsi="Times"/>
                <w:szCs w:val="16"/>
              </w:rPr>
            </w:pPr>
            <w:r w:rsidRPr="003D02B1">
              <w:rPr>
                <w:rFonts w:ascii="Times" w:eastAsia="等线" w:hAnsi="Times"/>
                <w:szCs w:val="16"/>
              </w:rPr>
              <w:t xml:space="preserve">As </w:t>
            </w:r>
            <w:r w:rsidRPr="003D02B1">
              <w:rPr>
                <w:rFonts w:ascii="Times" w:eastAsia="等线" w:hAnsi="Times" w:hint="eastAsia"/>
                <w:szCs w:val="16"/>
              </w:rPr>
              <w:t>U</w:t>
            </w:r>
            <w:r w:rsidRPr="003D02B1">
              <w:rPr>
                <w:rFonts w:ascii="Times" w:eastAsia="等线" w:hAnsi="Times"/>
                <w:szCs w:val="16"/>
              </w:rPr>
              <w:t>E capability report,</w:t>
            </w:r>
          </w:p>
          <w:p w14:paraId="7EDE3878" w14:textId="77777777" w:rsidR="003D02B1" w:rsidRPr="003D02B1" w:rsidRDefault="003D02B1" w:rsidP="003D02B1">
            <w:pPr>
              <w:numPr>
                <w:ilvl w:val="1"/>
                <w:numId w:val="15"/>
              </w:numPr>
              <w:snapToGrid w:val="0"/>
              <w:spacing w:beforeLines="0" w:before="0" w:after="0"/>
              <w:jc w:val="left"/>
              <w:rPr>
                <w:rFonts w:ascii="Times" w:eastAsia="Batang" w:hAnsi="Times"/>
                <w:szCs w:val="16"/>
              </w:rPr>
            </w:pPr>
            <w:r w:rsidRPr="003D02B1">
              <w:rPr>
                <w:rFonts w:ascii="Times" w:eastAsia="等线" w:hAnsi="Times"/>
                <w:szCs w:val="16"/>
              </w:rPr>
              <w:t>UE reports the max TDW size it can support by fulfilling the phase difference limit requirement.</w:t>
            </w:r>
          </w:p>
          <w:p w14:paraId="2E29597E" w14:textId="77777777" w:rsidR="003D02B1" w:rsidRPr="003D02B1" w:rsidRDefault="003D02B1" w:rsidP="003D02B1">
            <w:pPr>
              <w:numPr>
                <w:ilvl w:val="2"/>
                <w:numId w:val="15"/>
              </w:numPr>
              <w:snapToGrid w:val="0"/>
              <w:spacing w:beforeLines="0" w:before="0" w:after="0"/>
              <w:jc w:val="left"/>
              <w:rPr>
                <w:rFonts w:ascii="Times" w:eastAsia="Batang" w:hAnsi="Times"/>
                <w:szCs w:val="16"/>
              </w:rPr>
            </w:pPr>
            <w:r w:rsidRPr="003D02B1">
              <w:rPr>
                <w:rFonts w:ascii="Times" w:eastAsia="等线" w:hAnsi="Times" w:hint="eastAsia"/>
                <w:szCs w:val="16"/>
              </w:rPr>
              <w:t>N</w:t>
            </w:r>
            <w:r w:rsidRPr="003D02B1">
              <w:rPr>
                <w:rFonts w:ascii="Times" w:eastAsia="等线" w:hAnsi="Times"/>
                <w:szCs w:val="16"/>
              </w:rPr>
              <w:t>ote: phase difference limit requirement is assumed to be at gNB receiver from RAN1 perspective.</w:t>
            </w:r>
          </w:p>
          <w:p w14:paraId="035B0108" w14:textId="77777777" w:rsidR="003D02B1" w:rsidRPr="003D02B1" w:rsidRDefault="003D02B1" w:rsidP="003D02B1">
            <w:pPr>
              <w:numPr>
                <w:ilvl w:val="2"/>
                <w:numId w:val="15"/>
              </w:numPr>
              <w:snapToGrid w:val="0"/>
              <w:spacing w:beforeLines="0" w:before="0" w:after="0"/>
              <w:jc w:val="left"/>
              <w:rPr>
                <w:rFonts w:ascii="Times" w:eastAsia="Batang" w:hAnsi="Times"/>
                <w:szCs w:val="16"/>
              </w:rPr>
            </w:pPr>
            <w:r w:rsidRPr="003D02B1">
              <w:rPr>
                <w:rFonts w:ascii="Times" w:eastAsia="等线" w:hAnsi="Times"/>
                <w:szCs w:val="16"/>
              </w:rPr>
              <w:t>Details, e.g., whether FG 30-4 is used without new FG or new FG is introduced, is discussed in UE feature session.</w:t>
            </w:r>
          </w:p>
          <w:p w14:paraId="5543439B" w14:textId="77777777" w:rsidR="003D02B1" w:rsidRPr="003D02B1" w:rsidRDefault="003D02B1" w:rsidP="003D02B1">
            <w:pPr>
              <w:numPr>
                <w:ilvl w:val="1"/>
                <w:numId w:val="15"/>
              </w:numPr>
              <w:snapToGrid w:val="0"/>
              <w:spacing w:beforeLines="0" w:before="0" w:after="0"/>
              <w:jc w:val="left"/>
              <w:rPr>
                <w:rFonts w:ascii="Times" w:eastAsia="Batang" w:hAnsi="Times"/>
                <w:szCs w:val="16"/>
              </w:rPr>
            </w:pPr>
            <w:r w:rsidRPr="003D02B1">
              <w:rPr>
                <w:rFonts w:ascii="Times" w:eastAsia="等线" w:hAnsi="Times"/>
                <w:szCs w:val="16"/>
              </w:rPr>
              <w:t>No consensus on whether to support Option 1d/1e/1f/1g.</w:t>
            </w:r>
          </w:p>
          <w:p w14:paraId="6B550C7D" w14:textId="77777777" w:rsidR="003D02B1" w:rsidRPr="003D02B1" w:rsidRDefault="003D02B1" w:rsidP="003D02B1">
            <w:pPr>
              <w:spacing w:beforeLines="0" w:before="0" w:after="0"/>
              <w:jc w:val="left"/>
              <w:rPr>
                <w:rFonts w:ascii="Times" w:eastAsia="Batang" w:hAnsi="Times"/>
                <w:szCs w:val="14"/>
                <w:lang w:val="en-GB" w:eastAsia="zh-CN"/>
              </w:rPr>
            </w:pPr>
            <w:r w:rsidRPr="003D02B1">
              <w:rPr>
                <w:rFonts w:ascii="Times" w:eastAsia="Batang" w:hAnsi="Times"/>
                <w:szCs w:val="14"/>
                <w:highlight w:val="green"/>
                <w:lang w:val="en-GB" w:eastAsia="zh-CN"/>
              </w:rPr>
              <w:t>Agreement</w:t>
            </w:r>
          </w:p>
          <w:p w14:paraId="38CD0D20" w14:textId="6C0E22DF" w:rsidR="003D02B1" w:rsidRDefault="003D02B1" w:rsidP="003D02B1">
            <w:pPr>
              <w:snapToGrid w:val="0"/>
              <w:spacing w:beforeLines="0" w:before="0" w:after="0"/>
              <w:rPr>
                <w:rFonts w:ascii="Times" w:eastAsia="等线" w:hAnsi="Times"/>
                <w:szCs w:val="16"/>
                <w:lang w:eastAsia="zh-CN"/>
              </w:rPr>
            </w:pPr>
            <w:r w:rsidRPr="003D02B1">
              <w:rPr>
                <w:rFonts w:ascii="Times" w:eastAsia="Batang" w:hAnsi="Times"/>
                <w:szCs w:val="18"/>
              </w:rPr>
              <w:t>For NTN-specific PUSCH DMRS bundling, a</w:t>
            </w:r>
            <w:r w:rsidRPr="003D02B1">
              <w:rPr>
                <w:rFonts w:ascii="Times" w:eastAsia="等线" w:hAnsi="Times"/>
                <w:szCs w:val="16"/>
              </w:rPr>
              <w:t>ctual TDW is determined by the existing events and no additional event is defined.</w:t>
            </w:r>
          </w:p>
          <w:p w14:paraId="39EEF752" w14:textId="77777777" w:rsidR="003D02B1" w:rsidRPr="003D02B1" w:rsidRDefault="003D02B1" w:rsidP="00AA43FC">
            <w:pPr>
              <w:snapToGrid w:val="0"/>
              <w:spacing w:beforeLines="0" w:after="0"/>
              <w:jc w:val="left"/>
              <w:rPr>
                <w:rFonts w:ascii="Times" w:eastAsia="Batang" w:hAnsi="Times"/>
                <w:b/>
                <w:szCs w:val="16"/>
              </w:rPr>
            </w:pPr>
            <w:r w:rsidRPr="003D02B1">
              <w:rPr>
                <w:rFonts w:ascii="Times" w:eastAsia="Batang" w:hAnsi="Times"/>
                <w:b/>
                <w:szCs w:val="16"/>
              </w:rPr>
              <w:t>Conclusion</w:t>
            </w:r>
          </w:p>
          <w:p w14:paraId="1F92E72C" w14:textId="77777777" w:rsidR="003D02B1" w:rsidRPr="003D02B1" w:rsidRDefault="003D02B1" w:rsidP="003D02B1">
            <w:pPr>
              <w:snapToGrid w:val="0"/>
              <w:spacing w:beforeLines="0" w:before="0" w:after="0"/>
              <w:rPr>
                <w:rFonts w:ascii="Times" w:eastAsia="等线" w:hAnsi="Times"/>
                <w:szCs w:val="16"/>
              </w:rPr>
            </w:pPr>
            <w:r w:rsidRPr="003D02B1">
              <w:rPr>
                <w:rFonts w:ascii="Times" w:eastAsia="Batang" w:hAnsi="Times"/>
                <w:szCs w:val="18"/>
              </w:rPr>
              <w:t xml:space="preserve">For NTN-specific PUSCH DMRS bundling, </w:t>
            </w:r>
          </w:p>
          <w:p w14:paraId="61BB496A" w14:textId="77777777" w:rsidR="003D02B1" w:rsidRPr="003D02B1" w:rsidRDefault="003D02B1" w:rsidP="003D02B1">
            <w:pPr>
              <w:numPr>
                <w:ilvl w:val="0"/>
                <w:numId w:val="15"/>
              </w:numPr>
              <w:snapToGrid w:val="0"/>
              <w:spacing w:beforeLines="0" w:before="0" w:after="0"/>
              <w:ind w:left="720"/>
              <w:jc w:val="left"/>
              <w:rPr>
                <w:rFonts w:ascii="Times" w:eastAsia="Batang" w:hAnsi="Times"/>
                <w:szCs w:val="16"/>
              </w:rPr>
            </w:pPr>
            <w:r w:rsidRPr="003D02B1">
              <w:rPr>
                <w:rFonts w:ascii="Times" w:eastAsia="等线" w:hAnsi="Times" w:hint="eastAsia"/>
                <w:szCs w:val="16"/>
              </w:rPr>
              <w:t>F</w:t>
            </w:r>
            <w:r w:rsidRPr="003D02B1">
              <w:rPr>
                <w:rFonts w:ascii="Times" w:eastAsia="等线" w:hAnsi="Times"/>
                <w:szCs w:val="16"/>
              </w:rPr>
              <w:t>or UE assistance information (i.e., report by signaling other than UE capability report),</w:t>
            </w:r>
          </w:p>
          <w:p w14:paraId="2F2804E1" w14:textId="27A52E20" w:rsidR="00DB346F" w:rsidRPr="003D02B1" w:rsidRDefault="003D02B1" w:rsidP="003D02B1">
            <w:pPr>
              <w:numPr>
                <w:ilvl w:val="1"/>
                <w:numId w:val="15"/>
              </w:numPr>
              <w:snapToGrid w:val="0"/>
              <w:spacing w:beforeLines="0" w:before="0" w:after="0"/>
              <w:jc w:val="left"/>
              <w:rPr>
                <w:rFonts w:ascii="Times" w:eastAsia="Batang" w:hAnsi="Times"/>
                <w:szCs w:val="16"/>
              </w:rPr>
            </w:pPr>
            <w:r w:rsidRPr="003D02B1">
              <w:rPr>
                <w:rFonts w:ascii="Times" w:eastAsia="等线" w:hAnsi="Times" w:hint="eastAsia"/>
                <w:szCs w:val="16"/>
              </w:rPr>
              <w:t>N</w:t>
            </w:r>
            <w:r w:rsidRPr="003D02B1">
              <w:rPr>
                <w:rFonts w:ascii="Times" w:eastAsia="等线" w:hAnsi="Times"/>
                <w:szCs w:val="16"/>
              </w:rPr>
              <w:t>o consensus on whether to support Option 2b/2c/2d</w:t>
            </w:r>
          </w:p>
        </w:tc>
      </w:tr>
    </w:tbl>
    <w:p w14:paraId="55B6662F" w14:textId="77777777" w:rsidR="00DB346F" w:rsidRDefault="00DB346F" w:rsidP="00940954">
      <w:pPr>
        <w:spacing w:beforeLines="0" w:before="0" w:after="0"/>
        <w:rPr>
          <w:rFonts w:eastAsia="宋体"/>
          <w:lang w:val="en-GB" w:eastAsia="zh-CN"/>
        </w:rPr>
      </w:pPr>
    </w:p>
    <w:p w14:paraId="6E90F6D9" w14:textId="00F5186B" w:rsidR="00E268D2" w:rsidRDefault="00E268D2" w:rsidP="00940954">
      <w:pPr>
        <w:spacing w:beforeLines="0" w:before="0" w:after="0"/>
        <w:rPr>
          <w:rFonts w:eastAsia="宋体"/>
          <w:lang w:val="en-GB" w:eastAsia="zh-CN"/>
        </w:rPr>
      </w:pPr>
      <w:r>
        <w:rPr>
          <w:rFonts w:eastAsia="宋体"/>
          <w:lang w:val="en-GB" w:eastAsia="zh-CN"/>
        </w:rPr>
        <w:t xml:space="preserve">In this contribution, we discuss the </w:t>
      </w:r>
      <w:r w:rsidR="00B40999">
        <w:rPr>
          <w:rFonts w:eastAsia="宋体"/>
          <w:lang w:val="en-GB" w:eastAsia="zh-CN"/>
        </w:rPr>
        <w:t xml:space="preserve">remaining issues related to </w:t>
      </w:r>
      <w:r w:rsidR="0091525F">
        <w:rPr>
          <w:rFonts w:eastAsia="宋体"/>
          <w:lang w:val="en-GB" w:eastAsia="zh-CN"/>
        </w:rPr>
        <w:t xml:space="preserve">following </w:t>
      </w:r>
      <w:r>
        <w:rPr>
          <w:rFonts w:eastAsia="宋体"/>
          <w:lang w:val="en-GB" w:eastAsia="zh-CN"/>
        </w:rPr>
        <w:t xml:space="preserve">aspects for </w:t>
      </w:r>
      <w:r w:rsidRPr="006A29A0">
        <w:rPr>
          <w:rFonts w:eastAsia="宋体"/>
          <w:lang w:val="en-GB" w:eastAsia="zh-CN"/>
        </w:rPr>
        <w:t xml:space="preserve">coverage enhancement </w:t>
      </w:r>
      <w:r>
        <w:rPr>
          <w:rFonts w:eastAsia="宋体"/>
          <w:lang w:val="en-GB" w:eastAsia="zh-CN"/>
        </w:rPr>
        <w:t>in NR</w:t>
      </w:r>
      <w:r w:rsidRPr="006A29A0">
        <w:rPr>
          <w:rFonts w:eastAsia="宋体"/>
          <w:lang w:val="en-GB" w:eastAsia="zh-CN"/>
        </w:rPr>
        <w:t xml:space="preserve"> NTN</w:t>
      </w:r>
      <w:r>
        <w:rPr>
          <w:rFonts w:eastAsia="宋体"/>
          <w:lang w:val="en-GB" w:eastAsia="zh-CN"/>
        </w:rPr>
        <w:t>:</w:t>
      </w:r>
    </w:p>
    <w:p w14:paraId="4A5ADF70" w14:textId="77777777" w:rsidR="00E268D2" w:rsidRDefault="00E268D2" w:rsidP="00E268D2">
      <w:pPr>
        <w:pStyle w:val="aff0"/>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PUCCH repetition for Msg4 HARQ-ACK,</w:t>
      </w:r>
    </w:p>
    <w:p w14:paraId="3454790F" w14:textId="4ED60710" w:rsidR="00E268D2" w:rsidRDefault="00E268D2" w:rsidP="00050AD5">
      <w:pPr>
        <w:pStyle w:val="aff0"/>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DMRS bundling of PUSCH</w:t>
      </w:r>
      <w:r w:rsidRPr="00371816">
        <w:rPr>
          <w:rFonts w:ascii="Times New Roman" w:hAnsi="Times New Roman" w:cs="Times New Roman"/>
          <w:lang w:val="en-GB"/>
        </w:rPr>
        <w:t>.</w:t>
      </w:r>
    </w:p>
    <w:p w14:paraId="27B512F0" w14:textId="60F58C09" w:rsidR="00E268D2" w:rsidRDefault="00E268D2" w:rsidP="00E268D2">
      <w:pPr>
        <w:pStyle w:val="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Discussions</w:t>
      </w:r>
    </w:p>
    <w:p w14:paraId="68A43689" w14:textId="1E54E9AA" w:rsidR="00E268D2" w:rsidRDefault="00E268D2" w:rsidP="00E268D2">
      <w:pPr>
        <w:pStyle w:val="2"/>
        <w:numPr>
          <w:ilvl w:val="1"/>
          <w:numId w:val="10"/>
        </w:numPr>
        <w:spacing w:before="120"/>
      </w:pPr>
      <w:r>
        <w:rPr>
          <w:sz w:val="21"/>
          <w:lang w:val="en-GB"/>
        </w:rPr>
        <w:t xml:space="preserve">PUCCH repetition for </w:t>
      </w:r>
      <w:r w:rsidRPr="00E91176">
        <w:t>Msg4 HARQ-ACK</w:t>
      </w:r>
    </w:p>
    <w:p w14:paraId="62C7B952" w14:textId="79AE3879" w:rsidR="009753C5" w:rsidRDefault="00C32759" w:rsidP="009F27C1">
      <w:pPr>
        <w:pStyle w:val="a0"/>
        <w:spacing w:before="120"/>
        <w:rPr>
          <w:rFonts w:ascii="Times New Roman" w:eastAsiaTheme="minorEastAsia" w:hAnsi="Times New Roman"/>
          <w:lang w:eastAsia="zh-CN"/>
        </w:rPr>
      </w:pPr>
      <w:r w:rsidRPr="0068361D">
        <w:rPr>
          <w:rFonts w:ascii="Times New Roman" w:eastAsiaTheme="minorEastAsia" w:hAnsi="Times New Roman"/>
          <w:lang w:eastAsia="zh-CN"/>
        </w:rPr>
        <w:t xml:space="preserve">Most of issues on supporting PUCCH repetition for Msg4 HARQ-ACK when dedicated PUCCH resource is not provided have </w:t>
      </w:r>
      <w:r w:rsidR="001A6530" w:rsidRPr="0068361D">
        <w:rPr>
          <w:rFonts w:ascii="Times New Roman" w:eastAsiaTheme="minorEastAsia" w:hAnsi="Times New Roman"/>
          <w:lang w:eastAsia="zh-CN"/>
        </w:rPr>
        <w:t>been solved</w:t>
      </w:r>
      <w:r w:rsidR="001C60BE" w:rsidRPr="0068361D">
        <w:rPr>
          <w:rFonts w:ascii="Times New Roman" w:eastAsiaTheme="minorEastAsia" w:hAnsi="Times New Roman"/>
          <w:lang w:eastAsia="zh-CN"/>
        </w:rPr>
        <w:t>.</w:t>
      </w:r>
      <w:r w:rsidR="00D927AE" w:rsidRPr="0068361D">
        <w:rPr>
          <w:rFonts w:ascii="Times New Roman" w:eastAsiaTheme="minorEastAsia" w:hAnsi="Times New Roman"/>
          <w:lang w:eastAsia="zh-CN"/>
        </w:rPr>
        <w:t xml:space="preserve"> </w:t>
      </w:r>
      <w:r w:rsidR="009753C5">
        <w:rPr>
          <w:rFonts w:ascii="Times New Roman" w:eastAsiaTheme="minorEastAsia" w:hAnsi="Times New Roman"/>
          <w:lang w:eastAsia="zh-CN"/>
        </w:rPr>
        <w:t xml:space="preserve">However, there are </w:t>
      </w:r>
      <w:r w:rsidR="00C50E17">
        <w:rPr>
          <w:rFonts w:ascii="Times New Roman" w:eastAsiaTheme="minorEastAsia" w:hAnsi="Times New Roman"/>
          <w:lang w:eastAsia="zh-CN"/>
        </w:rPr>
        <w:t xml:space="preserve">still </w:t>
      </w:r>
      <w:r w:rsidR="009753C5">
        <w:rPr>
          <w:rFonts w:ascii="Times New Roman" w:eastAsiaTheme="minorEastAsia" w:hAnsi="Times New Roman"/>
          <w:lang w:eastAsia="zh-CN"/>
        </w:rPr>
        <w:t>some</w:t>
      </w:r>
      <w:r w:rsidR="00C50E17">
        <w:rPr>
          <w:rFonts w:ascii="Times New Roman" w:eastAsiaTheme="minorEastAsia" w:hAnsi="Times New Roman"/>
          <w:lang w:eastAsia="zh-CN"/>
        </w:rPr>
        <w:t xml:space="preserve"> remaining</w:t>
      </w:r>
      <w:r w:rsidR="009753C5">
        <w:rPr>
          <w:rFonts w:ascii="Times New Roman" w:eastAsiaTheme="minorEastAsia" w:hAnsi="Times New Roman"/>
          <w:lang w:eastAsia="zh-CN"/>
        </w:rPr>
        <w:t xml:space="preserve"> </w:t>
      </w:r>
      <w:r w:rsidR="0075261A">
        <w:rPr>
          <w:rFonts w:ascii="Times New Roman" w:eastAsiaTheme="minorEastAsia" w:hAnsi="Times New Roman"/>
          <w:lang w:eastAsia="zh-CN"/>
        </w:rPr>
        <w:t>issues to be further discussed in RAN1</w:t>
      </w:r>
      <w:r w:rsidR="00C64F30">
        <w:rPr>
          <w:rFonts w:ascii="Times New Roman" w:eastAsiaTheme="minorEastAsia" w:hAnsi="Times New Roman"/>
          <w:lang w:eastAsia="zh-CN"/>
        </w:rPr>
        <w:t xml:space="preserve">. </w:t>
      </w:r>
    </w:p>
    <w:p w14:paraId="03D342C2" w14:textId="3911B91B" w:rsidR="00BE2043" w:rsidRDefault="00BE2043" w:rsidP="009F27C1">
      <w:pPr>
        <w:pStyle w:val="a0"/>
        <w:spacing w:before="120"/>
        <w:rPr>
          <w:rFonts w:eastAsia="Batang"/>
          <w:szCs w:val="16"/>
        </w:rPr>
      </w:pPr>
      <w:r>
        <w:rPr>
          <w:rFonts w:ascii="Times New Roman" w:eastAsiaTheme="minorEastAsia" w:hAnsi="Times New Roman"/>
          <w:lang w:eastAsia="zh-CN"/>
        </w:rPr>
        <w:t>I</w:t>
      </w:r>
      <w:r w:rsidR="009E7D30">
        <w:rPr>
          <w:rFonts w:ascii="Times New Roman" w:eastAsiaTheme="minorEastAsia" w:hAnsi="Times New Roman"/>
          <w:lang w:eastAsia="zh-CN"/>
        </w:rPr>
        <w:t xml:space="preserve">n last meeting, </w:t>
      </w:r>
      <w:r>
        <w:rPr>
          <w:rFonts w:ascii="Times New Roman" w:eastAsiaTheme="minorEastAsia" w:hAnsi="Times New Roman"/>
          <w:lang w:eastAsia="zh-CN"/>
        </w:rPr>
        <w:t xml:space="preserve">the mechanism of </w:t>
      </w:r>
      <w:r w:rsidRPr="003D02B1">
        <w:rPr>
          <w:rFonts w:eastAsia="Batang"/>
          <w:szCs w:val="16"/>
        </w:rPr>
        <w:t>UE ca</w:t>
      </w:r>
      <w:r>
        <w:rPr>
          <w:rFonts w:eastAsia="Batang"/>
          <w:szCs w:val="16"/>
        </w:rPr>
        <w:t>pability</w:t>
      </w:r>
      <w:r w:rsidR="0025151C">
        <w:rPr>
          <w:rFonts w:eastAsia="Batang"/>
          <w:szCs w:val="16"/>
        </w:rPr>
        <w:t xml:space="preserve"> report</w:t>
      </w:r>
      <w:r>
        <w:rPr>
          <w:rFonts w:eastAsia="Batang"/>
          <w:szCs w:val="16"/>
        </w:rPr>
        <w:t xml:space="preserve"> for</w:t>
      </w:r>
      <w:r w:rsidRPr="003D02B1">
        <w:rPr>
          <w:rFonts w:eastAsia="Batang"/>
          <w:szCs w:val="16"/>
        </w:rPr>
        <w:t xml:space="preserve"> </w:t>
      </w:r>
      <w:r>
        <w:rPr>
          <w:rFonts w:eastAsia="Batang"/>
          <w:szCs w:val="16"/>
        </w:rPr>
        <w:t xml:space="preserve">PUCCH repetition for </w:t>
      </w:r>
      <w:r w:rsidRPr="003D02B1">
        <w:rPr>
          <w:rFonts w:eastAsia="Batang"/>
          <w:szCs w:val="16"/>
        </w:rPr>
        <w:t xml:space="preserve">Msg4 HARQ-ACK </w:t>
      </w:r>
      <w:r>
        <w:rPr>
          <w:rFonts w:eastAsia="Batang"/>
          <w:szCs w:val="16"/>
        </w:rPr>
        <w:t>based on</w:t>
      </w:r>
      <w:r w:rsidRPr="003D02B1">
        <w:rPr>
          <w:rFonts w:eastAsia="Batang"/>
          <w:szCs w:val="16"/>
        </w:rPr>
        <w:t xml:space="preserve"> RSRP threshold</w:t>
      </w:r>
      <w:r>
        <w:rPr>
          <w:rFonts w:eastAsia="Batang"/>
          <w:szCs w:val="16"/>
        </w:rPr>
        <w:t xml:space="preserve"> was agreed, but </w:t>
      </w:r>
      <w:r w:rsidRPr="00BE2043">
        <w:rPr>
          <w:rFonts w:eastAsia="Batang"/>
          <w:szCs w:val="16"/>
        </w:rPr>
        <w:t>signaling details</w:t>
      </w:r>
      <w:r w:rsidR="00EC0751">
        <w:rPr>
          <w:rFonts w:eastAsia="Batang"/>
          <w:szCs w:val="16"/>
        </w:rPr>
        <w:t xml:space="preserve"> for RSRP threshold value</w:t>
      </w:r>
      <w:r>
        <w:rPr>
          <w:rFonts w:eastAsia="Batang"/>
          <w:szCs w:val="16"/>
        </w:rPr>
        <w:t xml:space="preserve"> are still FFS. </w:t>
      </w:r>
      <w:r w:rsidR="00EC0751">
        <w:rPr>
          <w:rFonts w:eastAsia="Batang"/>
          <w:szCs w:val="16"/>
        </w:rPr>
        <w:t xml:space="preserve">In our understanding, the value should be </w:t>
      </w:r>
      <w:r w:rsidR="00EC0751" w:rsidRPr="00BE2043">
        <w:rPr>
          <w:rFonts w:eastAsia="Batang"/>
          <w:szCs w:val="16"/>
        </w:rPr>
        <w:t>absolute value</w:t>
      </w:r>
      <w:r w:rsidR="00EC0751">
        <w:rPr>
          <w:rFonts w:eastAsia="Batang"/>
          <w:szCs w:val="16"/>
        </w:rPr>
        <w:t xml:space="preserve"> for flexi</w:t>
      </w:r>
      <w:r w:rsidR="003B27BB">
        <w:rPr>
          <w:rFonts w:eastAsia="Batang"/>
          <w:szCs w:val="16"/>
        </w:rPr>
        <w:t xml:space="preserve">bility, not depending on </w:t>
      </w:r>
      <w:r w:rsidR="002609C5">
        <w:rPr>
          <w:rFonts w:eastAsia="Batang"/>
          <w:szCs w:val="16"/>
        </w:rPr>
        <w:t>RSRP threshold value of</w:t>
      </w:r>
      <w:r w:rsidR="003B27BB">
        <w:rPr>
          <w:rFonts w:eastAsia="Batang"/>
          <w:szCs w:val="16"/>
        </w:rPr>
        <w:t xml:space="preserve"> </w:t>
      </w:r>
      <w:r w:rsidR="00D30E62">
        <w:rPr>
          <w:rFonts w:eastAsia="Batang"/>
          <w:szCs w:val="16"/>
        </w:rPr>
        <w:t>any</w:t>
      </w:r>
      <w:r w:rsidR="00123C1D">
        <w:rPr>
          <w:rFonts w:eastAsia="Batang"/>
          <w:szCs w:val="16"/>
        </w:rPr>
        <w:t xml:space="preserve"> other</w:t>
      </w:r>
      <w:r w:rsidR="00D30E62">
        <w:rPr>
          <w:rFonts w:eastAsia="Batang"/>
          <w:szCs w:val="16"/>
        </w:rPr>
        <w:t xml:space="preserve"> </w:t>
      </w:r>
      <w:r w:rsidR="003B27BB">
        <w:rPr>
          <w:rFonts w:eastAsia="Batang"/>
          <w:szCs w:val="16"/>
        </w:rPr>
        <w:t>feature</w:t>
      </w:r>
      <w:r w:rsidR="00EC0751">
        <w:rPr>
          <w:rFonts w:eastAsia="Batang"/>
          <w:szCs w:val="16"/>
        </w:rPr>
        <w:t xml:space="preserve">. </w:t>
      </w:r>
    </w:p>
    <w:p w14:paraId="48B7812C" w14:textId="3CECD983" w:rsidR="005873C6" w:rsidRDefault="005873C6" w:rsidP="005873C6">
      <w:pPr>
        <w:pStyle w:val="a0"/>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Pr="005873C6">
        <w:rPr>
          <w:rFonts w:ascii="Times New Roman" w:eastAsiaTheme="minorEastAsia" w:hAnsi="Times New Roman"/>
          <w:b/>
          <w:i/>
          <w:iCs/>
          <w:lang w:val="en-GB"/>
        </w:rPr>
        <w:t xml:space="preserve">RSRP threshold for </w:t>
      </w:r>
      <w:r w:rsidR="004E1D76">
        <w:rPr>
          <w:rFonts w:ascii="Times New Roman" w:eastAsiaTheme="minorEastAsia" w:hAnsi="Times New Roman"/>
          <w:b/>
          <w:i/>
          <w:iCs/>
          <w:lang w:val="en-GB"/>
        </w:rPr>
        <w:t xml:space="preserve">request </w:t>
      </w:r>
      <w:r w:rsidR="00875777">
        <w:rPr>
          <w:rFonts w:ascii="Times New Roman" w:eastAsiaTheme="minorEastAsia" w:hAnsi="Times New Roman"/>
          <w:b/>
          <w:i/>
          <w:iCs/>
          <w:lang w:val="en-GB"/>
        </w:rPr>
        <w:t xml:space="preserve">of </w:t>
      </w:r>
      <w:r w:rsidRPr="005873C6">
        <w:rPr>
          <w:rFonts w:ascii="Times New Roman" w:eastAsiaTheme="minorEastAsia" w:hAnsi="Times New Roman"/>
          <w:b/>
          <w:i/>
          <w:iCs/>
          <w:lang w:val="en-GB"/>
        </w:rPr>
        <w:t xml:space="preserve">PUCCH repetition for Msg4 HARQ-ACK </w:t>
      </w:r>
      <w:r w:rsidR="00D40C83">
        <w:rPr>
          <w:rFonts w:ascii="Times New Roman" w:eastAsiaTheme="minorEastAsia" w:hAnsi="Times New Roman"/>
          <w:b/>
          <w:i/>
          <w:iCs/>
          <w:lang w:val="en-GB"/>
        </w:rPr>
        <w:t>is</w:t>
      </w:r>
      <w:r w:rsidRPr="005873C6">
        <w:rPr>
          <w:rFonts w:ascii="Times New Roman" w:eastAsiaTheme="minorEastAsia" w:hAnsi="Times New Roman"/>
          <w:b/>
          <w:i/>
          <w:iCs/>
          <w:lang w:val="en-GB"/>
        </w:rPr>
        <w:t xml:space="preserve"> </w:t>
      </w:r>
      <w:r w:rsidR="0091202E" w:rsidRPr="005873C6">
        <w:rPr>
          <w:rFonts w:ascii="Times New Roman" w:eastAsiaTheme="minorEastAsia" w:hAnsi="Times New Roman"/>
          <w:b/>
          <w:i/>
          <w:iCs/>
          <w:lang w:val="en-GB"/>
        </w:rPr>
        <w:t>signalled</w:t>
      </w:r>
      <w:r w:rsidRPr="005873C6">
        <w:rPr>
          <w:rFonts w:ascii="Times New Roman" w:eastAsiaTheme="minorEastAsia" w:hAnsi="Times New Roman"/>
          <w:b/>
          <w:i/>
          <w:iCs/>
          <w:lang w:val="en-GB"/>
        </w:rPr>
        <w:t xml:space="preserve"> as a</w:t>
      </w:r>
      <w:r w:rsidR="00744C06">
        <w:rPr>
          <w:rFonts w:ascii="Times New Roman" w:eastAsiaTheme="minorEastAsia" w:hAnsi="Times New Roman"/>
          <w:b/>
          <w:i/>
          <w:iCs/>
          <w:lang w:val="en-GB"/>
        </w:rPr>
        <w:t>n</w:t>
      </w:r>
      <w:r w:rsidRPr="005873C6">
        <w:rPr>
          <w:rFonts w:ascii="Times New Roman" w:eastAsiaTheme="minorEastAsia" w:hAnsi="Times New Roman"/>
          <w:b/>
          <w:i/>
          <w:iCs/>
          <w:lang w:val="en-GB"/>
        </w:rPr>
        <w:t xml:space="preserve"> absolute value</w:t>
      </w:r>
      <w:r>
        <w:rPr>
          <w:rFonts w:ascii="Times New Roman" w:eastAsiaTheme="minorEastAsia" w:hAnsi="Times New Roman"/>
          <w:b/>
          <w:i/>
          <w:iCs/>
          <w:lang w:val="en-GB"/>
        </w:rPr>
        <w:t>.</w:t>
      </w:r>
    </w:p>
    <w:p w14:paraId="0E5C1593" w14:textId="5FB3AB04" w:rsidR="000C2634" w:rsidRDefault="002F0FCA" w:rsidP="009F27C1">
      <w:pPr>
        <w:pStyle w:val="a0"/>
        <w:spacing w:before="120"/>
        <w:rPr>
          <w:rFonts w:ascii="Times New Roman" w:eastAsiaTheme="minorEastAsia" w:hAnsi="Times New Roman"/>
          <w:lang w:eastAsia="zh-CN"/>
        </w:rPr>
      </w:pPr>
      <w:r>
        <w:rPr>
          <w:rFonts w:ascii="Times New Roman" w:eastAsiaTheme="minorEastAsia" w:hAnsi="Times New Roman"/>
          <w:lang w:eastAsia="zh-CN"/>
        </w:rPr>
        <w:t>Another issue is about</w:t>
      </w:r>
      <w:r w:rsidR="000C2634">
        <w:rPr>
          <w:rFonts w:ascii="Times New Roman" w:eastAsiaTheme="minorEastAsia" w:hAnsi="Times New Roman"/>
          <w:lang w:eastAsia="zh-CN"/>
        </w:rPr>
        <w:t xml:space="preserve"> </w:t>
      </w:r>
      <w:r w:rsidR="005C08F0">
        <w:rPr>
          <w:rFonts w:ascii="Times New Roman" w:eastAsiaTheme="minorEastAsia" w:hAnsi="Times New Roman"/>
          <w:lang w:eastAsia="zh-CN"/>
        </w:rPr>
        <w:t xml:space="preserve">the </w:t>
      </w:r>
      <w:r w:rsidR="00FA0628">
        <w:rPr>
          <w:rFonts w:ascii="Times New Roman" w:eastAsiaTheme="minorEastAsia" w:hAnsi="Times New Roman"/>
          <w:lang w:eastAsia="zh-CN"/>
        </w:rPr>
        <w:t xml:space="preserve">details </w:t>
      </w:r>
      <w:r w:rsidR="005C08F0">
        <w:rPr>
          <w:rFonts w:ascii="Times New Roman" w:eastAsiaTheme="minorEastAsia" w:hAnsi="Times New Roman"/>
          <w:lang w:eastAsia="zh-CN"/>
        </w:rPr>
        <w:t>of</w:t>
      </w:r>
      <w:r w:rsidR="00FA0628">
        <w:rPr>
          <w:rFonts w:ascii="Times New Roman" w:eastAsiaTheme="minorEastAsia" w:hAnsi="Times New Roman"/>
          <w:lang w:eastAsia="zh-CN"/>
        </w:rPr>
        <w:t xml:space="preserve"> dynamic </w:t>
      </w:r>
      <w:r>
        <w:rPr>
          <w:rFonts w:ascii="Times New Roman" w:eastAsiaTheme="minorEastAsia" w:hAnsi="Times New Roman"/>
          <w:lang w:eastAsia="zh-CN"/>
        </w:rPr>
        <w:t xml:space="preserve">PUCCH repetition factor </w:t>
      </w:r>
      <w:r w:rsidR="00FA0628">
        <w:rPr>
          <w:rFonts w:ascii="Times New Roman" w:eastAsiaTheme="minorEastAsia" w:hAnsi="Times New Roman"/>
          <w:lang w:eastAsia="zh-CN"/>
        </w:rPr>
        <w:t xml:space="preserve">indication, </w:t>
      </w:r>
      <w:r>
        <w:rPr>
          <w:rFonts w:ascii="Times New Roman" w:eastAsiaTheme="minorEastAsia" w:hAnsi="Times New Roman"/>
          <w:lang w:eastAsia="zh-CN"/>
        </w:rPr>
        <w:t>i.e.</w:t>
      </w:r>
      <w:r w:rsidR="008255DC">
        <w:rPr>
          <w:rFonts w:ascii="Times New Roman" w:eastAsiaTheme="minorEastAsia" w:hAnsi="Times New Roman"/>
          <w:lang w:eastAsia="zh-CN"/>
        </w:rPr>
        <w:t xml:space="preserve"> </w:t>
      </w:r>
      <w:r w:rsidR="008255DC" w:rsidRPr="008255DC">
        <w:rPr>
          <w:rFonts w:ascii="Times New Roman" w:eastAsiaTheme="minorEastAsia" w:hAnsi="Times New Roman"/>
          <w:lang w:eastAsia="zh-CN"/>
        </w:rPr>
        <w:t xml:space="preserve">how to use the DAI field </w:t>
      </w:r>
      <w:r w:rsidR="001828E6">
        <w:rPr>
          <w:rFonts w:ascii="Times New Roman" w:eastAsiaTheme="minorEastAsia" w:hAnsi="Times New Roman"/>
          <w:lang w:eastAsia="zh-CN"/>
        </w:rPr>
        <w:t>to indicate on</w:t>
      </w:r>
      <w:r w:rsidR="00A05E3C">
        <w:rPr>
          <w:rFonts w:ascii="Times New Roman" w:eastAsiaTheme="minorEastAsia" w:hAnsi="Times New Roman"/>
          <w:lang w:eastAsia="zh-CN"/>
        </w:rPr>
        <w:t xml:space="preserve">e </w:t>
      </w:r>
      <w:r w:rsidR="001828E6">
        <w:rPr>
          <w:rFonts w:ascii="Times New Roman" w:eastAsiaTheme="minorEastAsia" w:hAnsi="Times New Roman"/>
          <w:lang w:eastAsia="zh-CN"/>
        </w:rPr>
        <w:t xml:space="preserve">of the </w:t>
      </w:r>
      <w:r w:rsidR="008255DC" w:rsidRPr="008255DC">
        <w:rPr>
          <w:rFonts w:ascii="Times New Roman" w:eastAsiaTheme="minorEastAsia" w:hAnsi="Times New Roman"/>
          <w:lang w:eastAsia="zh-CN"/>
        </w:rPr>
        <w:t>configured repetition factors</w:t>
      </w:r>
      <w:r w:rsidR="008255DC">
        <w:rPr>
          <w:rFonts w:ascii="Times New Roman" w:eastAsiaTheme="minorEastAsia" w:hAnsi="Times New Roman"/>
          <w:lang w:eastAsia="zh-CN"/>
        </w:rPr>
        <w:t xml:space="preserve">. </w:t>
      </w:r>
      <w:r w:rsidR="00C47C3C">
        <w:rPr>
          <w:rFonts w:ascii="Times New Roman" w:eastAsiaTheme="minorEastAsia" w:hAnsi="Times New Roman"/>
          <w:lang w:eastAsia="zh-CN"/>
        </w:rPr>
        <w:t>F</w:t>
      </w:r>
      <w:r w:rsidR="00B128DE">
        <w:rPr>
          <w:rFonts w:ascii="Times New Roman" w:eastAsiaTheme="minorEastAsia" w:hAnsi="Times New Roman"/>
          <w:lang w:eastAsia="zh-CN"/>
        </w:rPr>
        <w:t xml:space="preserve">ollowing proposal was </w:t>
      </w:r>
      <w:r w:rsidR="000024FB">
        <w:rPr>
          <w:rFonts w:ascii="Times New Roman" w:eastAsiaTheme="minorEastAsia" w:hAnsi="Times New Roman"/>
          <w:lang w:eastAsia="zh-CN"/>
        </w:rPr>
        <w:t>provided in FL summary in last RAN1 me</w:t>
      </w:r>
      <w:r w:rsidR="001923A6">
        <w:rPr>
          <w:rFonts w:ascii="Times New Roman" w:eastAsiaTheme="minorEastAsia" w:hAnsi="Times New Roman"/>
          <w:lang w:eastAsia="zh-CN"/>
        </w:rPr>
        <w:t>eting</w:t>
      </w:r>
      <w:r w:rsidR="00B128DE">
        <w:rPr>
          <w:rFonts w:ascii="Times New Roman" w:eastAsiaTheme="minorEastAsia" w:hAnsi="Times New Roman"/>
          <w:lang w:eastAsia="zh-CN"/>
        </w:rPr>
        <w:t xml:space="preserve">. </w:t>
      </w:r>
    </w:p>
    <w:tbl>
      <w:tblPr>
        <w:tblStyle w:val="af7"/>
        <w:tblW w:w="0" w:type="auto"/>
        <w:tblLook w:val="04A0" w:firstRow="1" w:lastRow="0" w:firstColumn="1" w:lastColumn="0" w:noHBand="0" w:noVBand="1"/>
      </w:tblPr>
      <w:tblGrid>
        <w:gridCol w:w="9631"/>
      </w:tblGrid>
      <w:tr w:rsidR="00B128DE" w14:paraId="01C50006" w14:textId="77777777" w:rsidTr="00803274">
        <w:trPr>
          <w:trHeight w:val="3517"/>
        </w:trPr>
        <w:tc>
          <w:tcPr>
            <w:tcW w:w="9631" w:type="dxa"/>
          </w:tcPr>
          <w:p w14:paraId="23D360D1" w14:textId="77777777" w:rsidR="00803274" w:rsidRPr="00803274" w:rsidRDefault="00803274" w:rsidP="00803274">
            <w:pPr>
              <w:spacing w:beforeLines="0" w:before="0" w:after="0"/>
              <w:jc w:val="left"/>
              <w:rPr>
                <w:rFonts w:eastAsia="MS Gothic"/>
                <w:b/>
                <w:szCs w:val="14"/>
                <w:lang w:val="en-GB" w:eastAsia="zh-CN"/>
              </w:rPr>
            </w:pPr>
            <w:r w:rsidRPr="00803274">
              <w:rPr>
                <w:rFonts w:eastAsia="MS Gothic"/>
                <w:b/>
                <w:szCs w:val="14"/>
                <w:highlight w:val="yellow"/>
                <w:lang w:val="en-GB" w:eastAsia="zh-CN"/>
              </w:rPr>
              <w:t>Proposal 1-2_v1</w:t>
            </w:r>
          </w:p>
          <w:p w14:paraId="7F35F429" w14:textId="77777777" w:rsidR="00803274" w:rsidRPr="00803274" w:rsidRDefault="00803274" w:rsidP="00803274">
            <w:pPr>
              <w:snapToGrid w:val="0"/>
              <w:spacing w:beforeLines="0" w:before="0" w:after="0"/>
              <w:jc w:val="left"/>
              <w:rPr>
                <w:rFonts w:eastAsia="Batang"/>
                <w:szCs w:val="16"/>
                <w:lang w:eastAsia="ja-JP"/>
              </w:rPr>
            </w:pPr>
            <w:r w:rsidRPr="00803274">
              <w:rPr>
                <w:rFonts w:eastAsia="Batang"/>
                <w:szCs w:val="16"/>
                <w:lang w:eastAsia="ja-JP"/>
              </w:rPr>
              <w:t xml:space="preserve">With respect to dynamic indication of PUCCH repetition factor by using </w:t>
            </w:r>
            <w:r w:rsidRPr="00803274">
              <w:rPr>
                <w:rFonts w:ascii="Times" w:eastAsia="等线" w:hAnsi="Times"/>
                <w:szCs w:val="16"/>
              </w:rPr>
              <w:t>DAI field in DCI format 1_0 with CRC scrambled by TC-RNTI</w:t>
            </w:r>
            <w:r w:rsidRPr="00803274">
              <w:rPr>
                <w:rFonts w:eastAsia="Batang"/>
                <w:szCs w:val="16"/>
                <w:lang w:eastAsia="ja-JP"/>
              </w:rPr>
              <w:t>, one option is down-selected from the following options:</w:t>
            </w:r>
          </w:p>
          <w:p w14:paraId="53E4B89D" w14:textId="77777777" w:rsidR="00803274" w:rsidRPr="00803274" w:rsidRDefault="00803274" w:rsidP="00803274">
            <w:pPr>
              <w:numPr>
                <w:ilvl w:val="0"/>
                <w:numId w:val="15"/>
              </w:numPr>
              <w:snapToGrid w:val="0"/>
              <w:spacing w:beforeLines="0" w:before="0" w:after="0"/>
              <w:ind w:left="720"/>
              <w:jc w:val="left"/>
              <w:rPr>
                <w:rFonts w:eastAsia="Batang"/>
                <w:strike/>
                <w:color w:val="FF0000"/>
                <w:szCs w:val="16"/>
                <w:lang w:eastAsia="ja-JP"/>
              </w:rPr>
            </w:pPr>
            <w:r w:rsidRPr="00803274">
              <w:rPr>
                <w:rFonts w:eastAsia="MS Mincho" w:hint="eastAsia"/>
                <w:strike/>
                <w:color w:val="FF0000"/>
                <w:szCs w:val="16"/>
                <w:lang w:eastAsia="ja-JP"/>
              </w:rPr>
              <w:t>O</w:t>
            </w:r>
            <w:r w:rsidRPr="00803274">
              <w:rPr>
                <w:rFonts w:eastAsia="MS Mincho"/>
                <w:strike/>
                <w:color w:val="FF0000"/>
                <w:szCs w:val="16"/>
                <w:lang w:eastAsia="ja-JP"/>
              </w:rPr>
              <w:t>ption 1: 2 bits are used regardless of the number of configured repetition factors</w:t>
            </w:r>
          </w:p>
          <w:p w14:paraId="088B3249" w14:textId="77777777" w:rsidR="00803274" w:rsidRPr="00803274" w:rsidRDefault="00803274" w:rsidP="00803274">
            <w:pPr>
              <w:numPr>
                <w:ilvl w:val="1"/>
                <w:numId w:val="15"/>
              </w:numPr>
              <w:snapToGrid w:val="0"/>
              <w:spacing w:beforeLines="0" w:before="0" w:after="0"/>
              <w:jc w:val="left"/>
              <w:rPr>
                <w:rFonts w:eastAsia="Batang"/>
                <w:strike/>
                <w:color w:val="FF0000"/>
                <w:szCs w:val="16"/>
                <w:lang w:eastAsia="ja-JP"/>
              </w:rPr>
            </w:pPr>
            <w:r w:rsidRPr="00803274">
              <w:rPr>
                <w:rFonts w:eastAsia="MS Mincho" w:hint="eastAsia"/>
                <w:strike/>
                <w:color w:val="FF0000"/>
                <w:szCs w:val="16"/>
                <w:lang w:eastAsia="ja-JP"/>
              </w:rPr>
              <w:t>O</w:t>
            </w:r>
            <w:r w:rsidRPr="00803274">
              <w:rPr>
                <w:rFonts w:eastAsia="MS Mincho"/>
                <w:strike/>
                <w:color w:val="FF0000"/>
                <w:szCs w:val="16"/>
                <w:lang w:eastAsia="ja-JP"/>
              </w:rPr>
              <w:t>ption 1a: Repetition factors {1, 2, 4, 8} are mapped to ‘00’, ’01’, ‘10’, ‘11’ of 2 bits DAI field, respectively. Codepoint(s) corresponding to unconfigured repetition factor(s) is(are) not used.</w:t>
            </w:r>
          </w:p>
          <w:p w14:paraId="5F14C66D" w14:textId="77777777" w:rsidR="00803274" w:rsidRPr="00803274" w:rsidRDefault="00803274" w:rsidP="00803274">
            <w:pPr>
              <w:numPr>
                <w:ilvl w:val="1"/>
                <w:numId w:val="15"/>
              </w:numPr>
              <w:snapToGrid w:val="0"/>
              <w:spacing w:beforeLines="0" w:before="0" w:after="0"/>
              <w:jc w:val="left"/>
              <w:rPr>
                <w:rFonts w:eastAsia="Batang"/>
                <w:strike/>
                <w:color w:val="FF0000"/>
                <w:szCs w:val="16"/>
                <w:lang w:eastAsia="ja-JP"/>
              </w:rPr>
            </w:pPr>
            <w:r w:rsidRPr="00803274">
              <w:rPr>
                <w:rFonts w:eastAsia="MS Mincho" w:hint="eastAsia"/>
                <w:strike/>
                <w:color w:val="FF0000"/>
                <w:szCs w:val="16"/>
                <w:lang w:eastAsia="ja-JP"/>
              </w:rPr>
              <w:t>O</w:t>
            </w:r>
            <w:r w:rsidRPr="00803274">
              <w:rPr>
                <w:rFonts w:eastAsia="MS Mincho"/>
                <w:strike/>
                <w:color w:val="FF0000"/>
                <w:szCs w:val="16"/>
                <w:lang w:eastAsia="ja-JP"/>
              </w:rPr>
              <w:t>ption 1b: the 1</w:t>
            </w:r>
            <w:r w:rsidRPr="00803274">
              <w:rPr>
                <w:rFonts w:eastAsia="MS Mincho"/>
                <w:strike/>
                <w:color w:val="FF0000"/>
                <w:szCs w:val="16"/>
                <w:vertAlign w:val="superscript"/>
                <w:lang w:eastAsia="ja-JP"/>
              </w:rPr>
              <w:t>st</w:t>
            </w:r>
            <w:r w:rsidRPr="00803274">
              <w:rPr>
                <w:rFonts w:eastAsia="MS Mincho"/>
                <w:strike/>
                <w:color w:val="FF0000"/>
                <w:szCs w:val="16"/>
                <w:lang w:eastAsia="ja-JP"/>
              </w:rPr>
              <w:t>/2</w:t>
            </w:r>
            <w:r w:rsidRPr="00803274">
              <w:rPr>
                <w:rFonts w:eastAsia="MS Mincho"/>
                <w:strike/>
                <w:color w:val="FF0000"/>
                <w:szCs w:val="16"/>
                <w:vertAlign w:val="superscript"/>
                <w:lang w:eastAsia="ja-JP"/>
              </w:rPr>
              <w:t>nd</w:t>
            </w:r>
            <w:r w:rsidRPr="00803274">
              <w:rPr>
                <w:rFonts w:eastAsia="MS Mincho"/>
                <w:strike/>
                <w:color w:val="FF0000"/>
                <w:szCs w:val="16"/>
                <w:lang w:eastAsia="ja-JP"/>
              </w:rPr>
              <w:t>/3</w:t>
            </w:r>
            <w:r w:rsidRPr="00803274">
              <w:rPr>
                <w:rFonts w:eastAsia="MS Mincho"/>
                <w:strike/>
                <w:color w:val="FF0000"/>
                <w:szCs w:val="16"/>
                <w:vertAlign w:val="superscript"/>
                <w:lang w:eastAsia="ja-JP"/>
              </w:rPr>
              <w:t>rd</w:t>
            </w:r>
            <w:r w:rsidRPr="00803274">
              <w:rPr>
                <w:rFonts w:eastAsia="MS Mincho"/>
                <w:strike/>
                <w:color w:val="FF0000"/>
                <w:szCs w:val="16"/>
                <w:lang w:eastAsia="ja-JP"/>
              </w:rPr>
              <w:t>/4</w:t>
            </w:r>
            <w:r w:rsidRPr="00803274">
              <w:rPr>
                <w:rFonts w:eastAsia="MS Mincho"/>
                <w:strike/>
                <w:color w:val="FF0000"/>
                <w:szCs w:val="16"/>
                <w:vertAlign w:val="superscript"/>
                <w:lang w:eastAsia="ja-JP"/>
              </w:rPr>
              <w:t>th</w:t>
            </w:r>
            <w:r w:rsidRPr="00803274">
              <w:rPr>
                <w:rFonts w:eastAsia="MS Mincho"/>
                <w:strike/>
                <w:color w:val="FF0000"/>
                <w:szCs w:val="16"/>
                <w:lang w:eastAsia="ja-JP"/>
              </w:rPr>
              <w:t xml:space="preserve"> configured repetition factors are mapped to ‘00’, ’01’, ‘10’, ‘11’ of 2 bits DAI field, respectively. When the 3</w:t>
            </w:r>
            <w:r w:rsidRPr="00803274">
              <w:rPr>
                <w:rFonts w:eastAsia="MS Mincho"/>
                <w:strike/>
                <w:color w:val="FF0000"/>
                <w:szCs w:val="16"/>
                <w:vertAlign w:val="superscript"/>
                <w:lang w:eastAsia="ja-JP"/>
              </w:rPr>
              <w:t>rd</w:t>
            </w:r>
            <w:r w:rsidRPr="00803274">
              <w:rPr>
                <w:rFonts w:eastAsia="MS Mincho"/>
                <w:strike/>
                <w:color w:val="FF0000"/>
                <w:szCs w:val="16"/>
                <w:lang w:eastAsia="ja-JP"/>
              </w:rPr>
              <w:t xml:space="preserve"> and/or the 4</w:t>
            </w:r>
            <w:r w:rsidRPr="00803274">
              <w:rPr>
                <w:rFonts w:eastAsia="MS Mincho"/>
                <w:strike/>
                <w:color w:val="FF0000"/>
                <w:szCs w:val="16"/>
                <w:vertAlign w:val="superscript"/>
                <w:lang w:eastAsia="ja-JP"/>
              </w:rPr>
              <w:t>th</w:t>
            </w:r>
            <w:r w:rsidRPr="00803274">
              <w:rPr>
                <w:rFonts w:eastAsia="MS Mincho"/>
                <w:strike/>
                <w:color w:val="FF0000"/>
                <w:szCs w:val="16"/>
                <w:lang w:eastAsia="ja-JP"/>
              </w:rPr>
              <w:t xml:space="preserve"> repetition factors is/are not configured, the corresponding codepoint(s) (i.e., ‘10’ and/or ‘11’) is(are) not used.</w:t>
            </w:r>
          </w:p>
          <w:p w14:paraId="3B0D2E5F" w14:textId="77777777" w:rsidR="00803274" w:rsidRPr="00803274" w:rsidRDefault="00803274" w:rsidP="00803274">
            <w:pPr>
              <w:numPr>
                <w:ilvl w:val="0"/>
                <w:numId w:val="15"/>
              </w:numPr>
              <w:snapToGrid w:val="0"/>
              <w:spacing w:beforeLines="0" w:before="0" w:after="0"/>
              <w:ind w:left="720"/>
              <w:jc w:val="left"/>
              <w:rPr>
                <w:rFonts w:eastAsia="MS Mincho"/>
                <w:szCs w:val="16"/>
                <w:lang w:eastAsia="ja-JP"/>
              </w:rPr>
            </w:pPr>
            <w:r w:rsidRPr="00803274">
              <w:rPr>
                <w:rFonts w:eastAsia="MS Mincho" w:hint="eastAsia"/>
                <w:szCs w:val="16"/>
                <w:lang w:eastAsia="ja-JP"/>
              </w:rPr>
              <w:t>O</w:t>
            </w:r>
            <w:r w:rsidRPr="00803274">
              <w:rPr>
                <w:rFonts w:eastAsia="MS Mincho"/>
                <w:szCs w:val="16"/>
                <w:lang w:eastAsia="ja-JP"/>
              </w:rPr>
              <w:t>ption 2: 1 bit or 2 bits are used based on the number of configured repetition factors</w:t>
            </w:r>
          </w:p>
          <w:p w14:paraId="03B8C623" w14:textId="77777777" w:rsidR="00803274" w:rsidRPr="00803274" w:rsidRDefault="00803274" w:rsidP="00803274">
            <w:pPr>
              <w:numPr>
                <w:ilvl w:val="1"/>
                <w:numId w:val="15"/>
              </w:numPr>
              <w:snapToGrid w:val="0"/>
              <w:spacing w:beforeLines="0" w:before="0" w:after="0"/>
              <w:jc w:val="left"/>
              <w:rPr>
                <w:rFonts w:eastAsia="MS Mincho"/>
                <w:szCs w:val="16"/>
                <w:lang w:eastAsia="ja-JP"/>
              </w:rPr>
            </w:pPr>
            <w:r w:rsidRPr="00803274">
              <w:rPr>
                <w:rFonts w:eastAsia="MS Mincho" w:hint="eastAsia"/>
                <w:szCs w:val="16"/>
                <w:lang w:eastAsia="ja-JP"/>
              </w:rPr>
              <w:t>I</w:t>
            </w:r>
            <w:r w:rsidRPr="00803274">
              <w:rPr>
                <w:rFonts w:eastAsia="MS Mincho"/>
                <w:szCs w:val="16"/>
                <w:lang w:eastAsia="ja-JP"/>
              </w:rPr>
              <w:t>f 2 repetition factors are configured, the 1</w:t>
            </w:r>
            <w:r w:rsidRPr="00803274">
              <w:rPr>
                <w:rFonts w:eastAsia="MS Mincho"/>
                <w:szCs w:val="16"/>
                <w:vertAlign w:val="superscript"/>
                <w:lang w:eastAsia="ja-JP"/>
              </w:rPr>
              <w:t>st</w:t>
            </w:r>
            <w:r w:rsidRPr="00803274">
              <w:rPr>
                <w:rFonts w:eastAsia="MS Mincho"/>
                <w:szCs w:val="16"/>
                <w:lang w:eastAsia="ja-JP"/>
              </w:rPr>
              <w:t>/2</w:t>
            </w:r>
            <w:r w:rsidRPr="00803274">
              <w:rPr>
                <w:rFonts w:eastAsia="MS Mincho"/>
                <w:szCs w:val="16"/>
                <w:vertAlign w:val="superscript"/>
                <w:lang w:eastAsia="ja-JP"/>
              </w:rPr>
              <w:t>nd</w:t>
            </w:r>
            <w:r w:rsidRPr="00803274">
              <w:rPr>
                <w:rFonts w:eastAsia="MS Mincho"/>
                <w:szCs w:val="16"/>
                <w:lang w:eastAsia="ja-JP"/>
              </w:rPr>
              <w:t xml:space="preserve"> configured repetition factors are mapped to ‘0’, ’1’ of 1 bit LSB of 2 bits DAI field, respectively. The remaining one bit is reserved.</w:t>
            </w:r>
          </w:p>
          <w:p w14:paraId="63DF1F6A" w14:textId="2DCA412A" w:rsidR="00B128DE" w:rsidRPr="00803274" w:rsidRDefault="00803274" w:rsidP="00803274">
            <w:pPr>
              <w:numPr>
                <w:ilvl w:val="1"/>
                <w:numId w:val="15"/>
              </w:numPr>
              <w:snapToGrid w:val="0"/>
              <w:spacing w:beforeLines="0" w:before="0" w:after="0"/>
              <w:jc w:val="left"/>
              <w:rPr>
                <w:rFonts w:eastAsia="MS Mincho"/>
                <w:szCs w:val="16"/>
                <w:lang w:eastAsia="ja-JP"/>
              </w:rPr>
            </w:pPr>
            <w:r w:rsidRPr="00803274">
              <w:rPr>
                <w:rFonts w:eastAsia="MS Mincho" w:hint="eastAsia"/>
                <w:szCs w:val="16"/>
                <w:lang w:eastAsia="ja-JP"/>
              </w:rPr>
              <w:t>I</w:t>
            </w:r>
            <w:r w:rsidRPr="00803274">
              <w:rPr>
                <w:rFonts w:eastAsia="MS Mincho"/>
                <w:szCs w:val="16"/>
                <w:lang w:eastAsia="ja-JP"/>
              </w:rPr>
              <w:t>f 3 or 4 repetition factors are configured, the 1</w:t>
            </w:r>
            <w:r w:rsidRPr="00803274">
              <w:rPr>
                <w:rFonts w:eastAsia="MS Mincho"/>
                <w:szCs w:val="16"/>
                <w:vertAlign w:val="superscript"/>
                <w:lang w:eastAsia="ja-JP"/>
              </w:rPr>
              <w:t>st</w:t>
            </w:r>
            <w:r w:rsidRPr="00803274">
              <w:rPr>
                <w:rFonts w:eastAsia="MS Mincho"/>
                <w:szCs w:val="16"/>
                <w:lang w:eastAsia="ja-JP"/>
              </w:rPr>
              <w:t>/2</w:t>
            </w:r>
            <w:r w:rsidRPr="00803274">
              <w:rPr>
                <w:rFonts w:eastAsia="MS Mincho"/>
                <w:szCs w:val="16"/>
                <w:vertAlign w:val="superscript"/>
                <w:lang w:eastAsia="ja-JP"/>
              </w:rPr>
              <w:t>nd</w:t>
            </w:r>
            <w:r w:rsidRPr="00803274">
              <w:rPr>
                <w:rFonts w:eastAsia="MS Mincho"/>
                <w:szCs w:val="16"/>
                <w:lang w:eastAsia="ja-JP"/>
              </w:rPr>
              <w:t>/3</w:t>
            </w:r>
            <w:r w:rsidRPr="00803274">
              <w:rPr>
                <w:rFonts w:eastAsia="MS Mincho"/>
                <w:szCs w:val="16"/>
                <w:vertAlign w:val="superscript"/>
                <w:lang w:eastAsia="ja-JP"/>
              </w:rPr>
              <w:t>rd</w:t>
            </w:r>
            <w:r w:rsidRPr="00803274">
              <w:rPr>
                <w:rFonts w:eastAsia="MS Mincho"/>
                <w:szCs w:val="16"/>
                <w:lang w:eastAsia="ja-JP"/>
              </w:rPr>
              <w:t>/4</w:t>
            </w:r>
            <w:r w:rsidRPr="00803274">
              <w:rPr>
                <w:rFonts w:eastAsia="MS Mincho"/>
                <w:szCs w:val="16"/>
                <w:vertAlign w:val="superscript"/>
                <w:lang w:eastAsia="ja-JP"/>
              </w:rPr>
              <w:t>th</w:t>
            </w:r>
            <w:r w:rsidRPr="00803274">
              <w:rPr>
                <w:rFonts w:eastAsia="MS Mincho"/>
                <w:szCs w:val="16"/>
                <w:lang w:eastAsia="ja-JP"/>
              </w:rPr>
              <w:t xml:space="preserve"> configured repetition factors are mapped to ‘00’, ’01’, ‘10’, ‘11’ of 2 bits DAI field, respectively. When the 4</w:t>
            </w:r>
            <w:r w:rsidRPr="00803274">
              <w:rPr>
                <w:rFonts w:eastAsia="MS Mincho"/>
                <w:szCs w:val="16"/>
                <w:vertAlign w:val="superscript"/>
                <w:lang w:eastAsia="ja-JP"/>
              </w:rPr>
              <w:t>th</w:t>
            </w:r>
            <w:r w:rsidRPr="00803274">
              <w:rPr>
                <w:rFonts w:eastAsia="MS Mincho"/>
                <w:szCs w:val="16"/>
                <w:lang w:eastAsia="ja-JP"/>
              </w:rPr>
              <w:t xml:space="preserve"> repetition factor is not configured, the corresponding codepoint (i.e., ‘11’) is not used.</w:t>
            </w:r>
          </w:p>
        </w:tc>
      </w:tr>
    </w:tbl>
    <w:p w14:paraId="0F6DF2BE" w14:textId="10E11CDA" w:rsidR="00B128DE" w:rsidRDefault="00803274" w:rsidP="009F27C1">
      <w:pPr>
        <w:pStyle w:val="a0"/>
        <w:spacing w:before="12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our understanding, there is no </w:t>
      </w:r>
      <w:r w:rsidR="009D4714">
        <w:rPr>
          <w:rFonts w:ascii="Times New Roman" w:eastAsiaTheme="minorEastAsia" w:hAnsi="Times New Roman"/>
          <w:lang w:eastAsia="zh-CN"/>
        </w:rPr>
        <w:t xml:space="preserve">big </w:t>
      </w:r>
      <w:r>
        <w:rPr>
          <w:rFonts w:ascii="Times New Roman" w:eastAsiaTheme="minorEastAsia" w:hAnsi="Times New Roman"/>
          <w:lang w:eastAsia="zh-CN"/>
        </w:rPr>
        <w:t>difference between Option 1b and Option 2</w:t>
      </w:r>
      <w:r w:rsidR="000C5936">
        <w:rPr>
          <w:rFonts w:ascii="Times New Roman" w:eastAsiaTheme="minorEastAsia" w:hAnsi="Times New Roman"/>
          <w:lang w:eastAsia="zh-CN"/>
        </w:rPr>
        <w:t xml:space="preserve"> </w:t>
      </w:r>
      <w:r w:rsidR="00A01836">
        <w:rPr>
          <w:rFonts w:ascii="Times New Roman" w:eastAsiaTheme="minorEastAsia" w:hAnsi="Times New Roman"/>
          <w:lang w:eastAsia="zh-CN"/>
        </w:rPr>
        <w:t>with</w:t>
      </w:r>
      <w:r w:rsidR="005C3122">
        <w:rPr>
          <w:rFonts w:ascii="Times New Roman" w:eastAsiaTheme="minorEastAsia" w:hAnsi="Times New Roman"/>
          <w:lang w:eastAsia="zh-CN"/>
        </w:rPr>
        <w:t xml:space="preserve"> </w:t>
      </w:r>
      <w:r w:rsidR="000C5936">
        <w:rPr>
          <w:rFonts w:ascii="Times New Roman" w:eastAsiaTheme="minorEastAsia" w:hAnsi="Times New Roman"/>
          <w:lang w:eastAsia="zh-CN"/>
        </w:rPr>
        <w:t>flexible mapping relation between codepoints and repetition numbers</w:t>
      </w:r>
      <w:r w:rsidR="004B4D1B">
        <w:rPr>
          <w:rFonts w:ascii="Times New Roman" w:eastAsiaTheme="minorEastAsia" w:hAnsi="Times New Roman"/>
          <w:lang w:eastAsia="zh-CN"/>
        </w:rPr>
        <w:t xml:space="preserve">. </w:t>
      </w:r>
      <w:r w:rsidR="00D908E6">
        <w:rPr>
          <w:rFonts w:ascii="Times New Roman" w:eastAsiaTheme="minorEastAsia" w:hAnsi="Times New Roman"/>
          <w:lang w:eastAsia="zh-CN"/>
        </w:rPr>
        <w:t xml:space="preserve">The main </w:t>
      </w:r>
      <w:r w:rsidR="009F5BFE">
        <w:rPr>
          <w:rFonts w:ascii="Times New Roman" w:eastAsiaTheme="minorEastAsia" w:hAnsi="Times New Roman"/>
          <w:lang w:eastAsia="zh-CN"/>
        </w:rPr>
        <w:t xml:space="preserve">issue </w:t>
      </w:r>
      <w:r w:rsidR="00D908E6">
        <w:rPr>
          <w:rFonts w:ascii="Times New Roman" w:eastAsiaTheme="minorEastAsia" w:hAnsi="Times New Roman"/>
          <w:lang w:eastAsia="zh-CN"/>
        </w:rPr>
        <w:t xml:space="preserve">is whether one bit </w:t>
      </w:r>
      <w:r w:rsidR="00340902">
        <w:rPr>
          <w:rFonts w:ascii="Times New Roman" w:eastAsiaTheme="minorEastAsia" w:hAnsi="Times New Roman"/>
          <w:lang w:eastAsia="zh-CN"/>
        </w:rPr>
        <w:t xml:space="preserve">in DAI field </w:t>
      </w:r>
      <w:r w:rsidR="00673A1D">
        <w:rPr>
          <w:rFonts w:ascii="Times New Roman" w:eastAsiaTheme="minorEastAsia" w:hAnsi="Times New Roman"/>
          <w:lang w:eastAsia="zh-CN"/>
        </w:rPr>
        <w:t>needs to be</w:t>
      </w:r>
      <w:r w:rsidR="00D908E6">
        <w:rPr>
          <w:rFonts w:ascii="Times New Roman" w:eastAsiaTheme="minorEastAsia" w:hAnsi="Times New Roman"/>
          <w:lang w:eastAsia="zh-CN"/>
        </w:rPr>
        <w:t xml:space="preserve"> reserved when only 2 repetition factors </w:t>
      </w:r>
      <w:r w:rsidR="00160345">
        <w:rPr>
          <w:rFonts w:ascii="Times New Roman" w:eastAsiaTheme="minorEastAsia" w:hAnsi="Times New Roman"/>
          <w:lang w:eastAsia="zh-CN"/>
        </w:rPr>
        <w:t xml:space="preserve">are </w:t>
      </w:r>
      <w:r w:rsidR="00D908E6">
        <w:rPr>
          <w:rFonts w:ascii="Times New Roman" w:eastAsiaTheme="minorEastAsia" w:hAnsi="Times New Roman"/>
          <w:lang w:eastAsia="zh-CN"/>
        </w:rPr>
        <w:t>configured</w:t>
      </w:r>
      <w:r w:rsidR="00EA0AFA">
        <w:rPr>
          <w:rFonts w:ascii="Times New Roman" w:eastAsiaTheme="minorEastAsia" w:hAnsi="Times New Roman"/>
          <w:lang w:eastAsia="zh-CN"/>
        </w:rPr>
        <w:t xml:space="preserve">. </w:t>
      </w:r>
      <w:r w:rsidR="00547EFE">
        <w:rPr>
          <w:rFonts w:ascii="Times New Roman" w:eastAsiaTheme="minorEastAsia" w:hAnsi="Times New Roman"/>
          <w:lang w:eastAsia="zh-CN"/>
        </w:rPr>
        <w:t>For</w:t>
      </w:r>
      <w:r w:rsidR="00F92292">
        <w:rPr>
          <w:rFonts w:ascii="Times New Roman" w:eastAsiaTheme="minorEastAsia" w:hAnsi="Times New Roman"/>
          <w:lang w:eastAsia="zh-CN"/>
        </w:rPr>
        <w:t xml:space="preserve"> the</w:t>
      </w:r>
      <w:r w:rsidR="00BC2523">
        <w:rPr>
          <w:rFonts w:ascii="Times New Roman" w:eastAsiaTheme="minorEastAsia" w:hAnsi="Times New Roman"/>
          <w:lang w:eastAsia="zh-CN"/>
        </w:rPr>
        <w:t xml:space="preserve"> first </w:t>
      </w:r>
      <w:r w:rsidR="005920A5">
        <w:rPr>
          <w:rFonts w:ascii="Times New Roman" w:eastAsiaTheme="minorEastAsia" w:hAnsi="Times New Roman"/>
          <w:lang w:eastAsia="zh-CN"/>
        </w:rPr>
        <w:t>sub-</w:t>
      </w:r>
      <w:r w:rsidR="00BC2523">
        <w:rPr>
          <w:rFonts w:ascii="Times New Roman" w:eastAsiaTheme="minorEastAsia" w:hAnsi="Times New Roman"/>
          <w:lang w:eastAsia="zh-CN"/>
        </w:rPr>
        <w:t>bullet in Option 2,</w:t>
      </w:r>
      <w:r w:rsidR="00747CA4">
        <w:rPr>
          <w:rFonts w:ascii="Times New Roman" w:eastAsiaTheme="minorEastAsia" w:hAnsi="Times New Roman"/>
          <w:lang w:eastAsia="zh-CN"/>
        </w:rPr>
        <w:t xml:space="preserve"> </w:t>
      </w:r>
      <w:r w:rsidR="00BC2523">
        <w:rPr>
          <w:rFonts w:ascii="Times New Roman" w:eastAsiaTheme="minorEastAsia" w:hAnsi="Times New Roman"/>
          <w:lang w:eastAsia="zh-CN"/>
        </w:rPr>
        <w:t xml:space="preserve">if </w:t>
      </w:r>
      <w:r w:rsidR="00725D71">
        <w:rPr>
          <w:rFonts w:ascii="Times New Roman" w:eastAsiaTheme="minorEastAsia" w:hAnsi="Times New Roman"/>
          <w:lang w:eastAsia="zh-CN"/>
        </w:rPr>
        <w:t xml:space="preserve">the reserved bit is expected to be used by some </w:t>
      </w:r>
      <w:r w:rsidR="00747CA4">
        <w:rPr>
          <w:rFonts w:ascii="Times New Roman" w:eastAsiaTheme="minorEastAsia" w:hAnsi="Times New Roman"/>
          <w:lang w:eastAsia="zh-CN"/>
        </w:rPr>
        <w:t>other features</w:t>
      </w:r>
      <w:r w:rsidR="00BC2523">
        <w:rPr>
          <w:rFonts w:ascii="Times New Roman" w:eastAsiaTheme="minorEastAsia" w:hAnsi="Times New Roman"/>
          <w:lang w:eastAsia="zh-CN"/>
        </w:rPr>
        <w:t>, it is necessary to check whether the one bit is reserved</w:t>
      </w:r>
      <w:r w:rsidR="00826408">
        <w:rPr>
          <w:rFonts w:ascii="Times New Roman" w:eastAsiaTheme="minorEastAsia" w:hAnsi="Times New Roman"/>
          <w:lang w:eastAsia="zh-CN"/>
        </w:rPr>
        <w:t>,</w:t>
      </w:r>
      <w:r w:rsidR="008E2EEC">
        <w:rPr>
          <w:rFonts w:ascii="Times New Roman" w:eastAsiaTheme="minorEastAsia" w:hAnsi="Times New Roman"/>
          <w:lang w:eastAsia="zh-CN"/>
        </w:rPr>
        <w:t xml:space="preserve"> which would result in</w:t>
      </w:r>
      <w:r w:rsidR="00BC2523">
        <w:rPr>
          <w:rFonts w:ascii="Times New Roman" w:eastAsiaTheme="minorEastAsia" w:hAnsi="Times New Roman"/>
          <w:lang w:eastAsia="zh-CN"/>
        </w:rPr>
        <w:t xml:space="preserve"> </w:t>
      </w:r>
      <w:r w:rsidR="00DD4149">
        <w:rPr>
          <w:rFonts w:ascii="Times New Roman" w:eastAsiaTheme="minorEastAsia" w:hAnsi="Times New Roman"/>
          <w:lang w:eastAsia="zh-CN"/>
        </w:rPr>
        <w:t xml:space="preserve">the </w:t>
      </w:r>
      <w:r w:rsidR="008E2EEC">
        <w:rPr>
          <w:rFonts w:ascii="Times New Roman" w:eastAsiaTheme="minorEastAsia" w:hAnsi="Times New Roman"/>
          <w:lang w:eastAsia="zh-CN"/>
        </w:rPr>
        <w:t>dependence between other features and NTN feature</w:t>
      </w:r>
      <w:r w:rsidR="00747CA4">
        <w:rPr>
          <w:rFonts w:ascii="Times New Roman" w:eastAsiaTheme="minorEastAsia" w:hAnsi="Times New Roman"/>
          <w:lang w:eastAsia="zh-CN"/>
        </w:rPr>
        <w:t xml:space="preserve">. </w:t>
      </w:r>
      <w:r w:rsidR="00DB778E">
        <w:rPr>
          <w:rFonts w:ascii="Times New Roman" w:eastAsiaTheme="minorEastAsia" w:hAnsi="Times New Roman"/>
          <w:lang w:eastAsia="zh-CN"/>
        </w:rPr>
        <w:t xml:space="preserve">Thus, only </w:t>
      </w:r>
      <w:r w:rsidR="00594BDB">
        <w:rPr>
          <w:rFonts w:ascii="Times New Roman" w:eastAsiaTheme="minorEastAsia" w:hAnsi="Times New Roman"/>
          <w:lang w:eastAsia="zh-CN"/>
        </w:rPr>
        <w:t xml:space="preserve">in the case </w:t>
      </w:r>
      <w:r w:rsidR="00DB778E">
        <w:rPr>
          <w:rFonts w:ascii="Times New Roman" w:eastAsiaTheme="minorEastAsia" w:hAnsi="Times New Roman"/>
          <w:lang w:eastAsia="zh-CN"/>
        </w:rPr>
        <w:t xml:space="preserve">when </w:t>
      </w:r>
      <w:r w:rsidR="00DB778E" w:rsidRPr="00DB778E">
        <w:rPr>
          <w:rFonts w:ascii="Times New Roman" w:eastAsiaTheme="minorEastAsia" w:hAnsi="Times New Roman"/>
          <w:lang w:eastAsia="zh-CN"/>
        </w:rPr>
        <w:t>2 repetition factors are configured</w:t>
      </w:r>
      <w:r w:rsidR="00DB778E">
        <w:rPr>
          <w:rFonts w:ascii="Times New Roman" w:eastAsiaTheme="minorEastAsia" w:hAnsi="Times New Roman"/>
          <w:lang w:eastAsia="zh-CN"/>
        </w:rPr>
        <w:t xml:space="preserve"> and </w:t>
      </w:r>
      <w:r w:rsidR="00233ABF">
        <w:rPr>
          <w:rFonts w:ascii="Times New Roman" w:eastAsiaTheme="minorEastAsia" w:hAnsi="Times New Roman"/>
          <w:lang w:eastAsia="zh-CN"/>
        </w:rPr>
        <w:t xml:space="preserve">when </w:t>
      </w:r>
      <w:r w:rsidR="0056042D">
        <w:rPr>
          <w:rFonts w:ascii="Times New Roman" w:eastAsiaTheme="minorEastAsia" w:hAnsi="Times New Roman"/>
          <w:lang w:eastAsia="zh-CN"/>
        </w:rPr>
        <w:t xml:space="preserve">no </w:t>
      </w:r>
      <w:r w:rsidR="00DB778E">
        <w:rPr>
          <w:rFonts w:ascii="Times New Roman" w:eastAsiaTheme="minorEastAsia" w:hAnsi="Times New Roman"/>
          <w:lang w:eastAsia="zh-CN"/>
        </w:rPr>
        <w:t>more than 2 repetition factors would be configured via SIB update or RRC reconfiguration, the</w:t>
      </w:r>
      <w:r w:rsidR="00F02FA0">
        <w:rPr>
          <w:rFonts w:ascii="Times New Roman" w:eastAsiaTheme="minorEastAsia" w:hAnsi="Times New Roman"/>
          <w:lang w:eastAsia="zh-CN"/>
        </w:rPr>
        <w:t>re can be</w:t>
      </w:r>
      <w:r w:rsidR="00DB778E">
        <w:rPr>
          <w:rFonts w:ascii="Times New Roman" w:eastAsiaTheme="minorEastAsia" w:hAnsi="Times New Roman"/>
          <w:lang w:eastAsia="zh-CN"/>
        </w:rPr>
        <w:t xml:space="preserve"> one </w:t>
      </w:r>
      <w:r w:rsidR="00F02FA0">
        <w:rPr>
          <w:rFonts w:ascii="Times New Roman" w:eastAsiaTheme="minorEastAsia" w:hAnsi="Times New Roman"/>
          <w:lang w:eastAsia="zh-CN"/>
        </w:rPr>
        <w:t xml:space="preserve">reserved </w:t>
      </w:r>
      <w:r w:rsidR="00DB778E">
        <w:rPr>
          <w:rFonts w:ascii="Times New Roman" w:eastAsiaTheme="minorEastAsia" w:hAnsi="Times New Roman"/>
          <w:lang w:eastAsia="zh-CN"/>
        </w:rPr>
        <w:t>bit</w:t>
      </w:r>
      <w:r w:rsidR="00DB778E" w:rsidDel="00F02FA0">
        <w:rPr>
          <w:rFonts w:ascii="Times New Roman" w:eastAsiaTheme="minorEastAsia" w:hAnsi="Times New Roman"/>
          <w:lang w:eastAsia="zh-CN"/>
        </w:rPr>
        <w:t xml:space="preserve"> </w:t>
      </w:r>
      <w:r w:rsidR="00F02FA0">
        <w:rPr>
          <w:rFonts w:ascii="Times New Roman" w:eastAsiaTheme="minorEastAsia" w:hAnsi="Times New Roman"/>
          <w:lang w:eastAsia="zh-CN"/>
        </w:rPr>
        <w:t>available</w:t>
      </w:r>
      <w:r w:rsidR="00DB778E">
        <w:rPr>
          <w:rFonts w:ascii="Times New Roman" w:eastAsiaTheme="minorEastAsia" w:hAnsi="Times New Roman"/>
          <w:lang w:eastAsia="zh-CN"/>
        </w:rPr>
        <w:t xml:space="preserve"> for other features</w:t>
      </w:r>
      <w:r w:rsidR="00CA569F">
        <w:rPr>
          <w:rFonts w:ascii="Times New Roman" w:eastAsiaTheme="minorEastAsia" w:hAnsi="Times New Roman"/>
          <w:lang w:eastAsia="zh-CN"/>
        </w:rPr>
        <w:t>, which is too restrictive</w:t>
      </w:r>
      <w:r w:rsidR="00DB778E">
        <w:rPr>
          <w:rFonts w:ascii="Times New Roman" w:eastAsiaTheme="minorEastAsia" w:hAnsi="Times New Roman"/>
          <w:lang w:eastAsia="zh-CN"/>
        </w:rPr>
        <w:t>.</w:t>
      </w:r>
      <w:r w:rsidR="00DB778E" w:rsidDel="00C47671">
        <w:rPr>
          <w:rFonts w:ascii="Times New Roman" w:eastAsiaTheme="minorEastAsia" w:hAnsi="Times New Roman"/>
          <w:lang w:eastAsia="zh-CN"/>
        </w:rPr>
        <w:t xml:space="preserve"> </w:t>
      </w:r>
      <w:r w:rsidR="00CA569F">
        <w:rPr>
          <w:rFonts w:ascii="Times New Roman" w:eastAsiaTheme="minorEastAsia" w:hAnsi="Times New Roman"/>
          <w:lang w:eastAsia="zh-CN"/>
        </w:rPr>
        <w:t xml:space="preserve">Therefore, </w:t>
      </w:r>
      <w:r w:rsidR="00F05F89">
        <w:rPr>
          <w:rFonts w:ascii="Times New Roman" w:eastAsiaTheme="minorEastAsia" w:hAnsi="Times New Roman"/>
          <w:lang w:eastAsia="zh-CN"/>
        </w:rPr>
        <w:t xml:space="preserve">Option 1b is </w:t>
      </w:r>
      <w:r w:rsidR="008370BA">
        <w:rPr>
          <w:rFonts w:ascii="Times New Roman" w:eastAsiaTheme="minorEastAsia" w:hAnsi="Times New Roman"/>
          <w:lang w:eastAsia="zh-CN"/>
        </w:rPr>
        <w:t>preferred</w:t>
      </w:r>
      <w:r w:rsidR="00820055">
        <w:rPr>
          <w:rFonts w:ascii="Times New Roman" w:eastAsiaTheme="minorEastAsia" w:hAnsi="Times New Roman"/>
          <w:lang w:eastAsia="zh-CN"/>
        </w:rPr>
        <w:t xml:space="preserve"> </w:t>
      </w:r>
      <w:r w:rsidR="00F40876">
        <w:rPr>
          <w:rFonts w:ascii="Times New Roman" w:eastAsiaTheme="minorEastAsia" w:hAnsi="Times New Roman"/>
          <w:lang w:eastAsia="zh-CN"/>
        </w:rPr>
        <w:t xml:space="preserve">and </w:t>
      </w:r>
      <w:r w:rsidR="00F05F89">
        <w:rPr>
          <w:rFonts w:ascii="Times New Roman" w:eastAsiaTheme="minorEastAsia" w:hAnsi="Times New Roman"/>
          <w:lang w:eastAsia="zh-CN"/>
        </w:rPr>
        <w:t>enough</w:t>
      </w:r>
      <w:r w:rsidR="001830CA">
        <w:rPr>
          <w:rFonts w:ascii="Times New Roman" w:eastAsiaTheme="minorEastAsia" w:hAnsi="Times New Roman"/>
          <w:lang w:eastAsia="zh-CN"/>
        </w:rPr>
        <w:t xml:space="preserve"> flexible</w:t>
      </w:r>
      <w:r w:rsidR="00F05F89">
        <w:rPr>
          <w:rFonts w:ascii="Times New Roman" w:eastAsiaTheme="minorEastAsia" w:hAnsi="Times New Roman"/>
          <w:lang w:eastAsia="zh-CN"/>
        </w:rPr>
        <w:t xml:space="preserve"> for the dynamic indication of</w:t>
      </w:r>
      <w:r w:rsidR="00F05F89" w:rsidRPr="00803274">
        <w:rPr>
          <w:rFonts w:eastAsia="Batang"/>
          <w:szCs w:val="16"/>
          <w:lang w:eastAsia="ja-JP"/>
        </w:rPr>
        <w:t xml:space="preserve"> repetition factor</w:t>
      </w:r>
      <w:r w:rsidR="00FD6B16">
        <w:rPr>
          <w:rFonts w:eastAsia="Batang"/>
          <w:szCs w:val="16"/>
          <w:lang w:eastAsia="ja-JP"/>
        </w:rPr>
        <w:t xml:space="preserve">. </w:t>
      </w:r>
    </w:p>
    <w:p w14:paraId="4801AF3E" w14:textId="03441957" w:rsidR="00797D11" w:rsidRDefault="00C75140" w:rsidP="00122478">
      <w:pPr>
        <w:pStyle w:val="a0"/>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sidR="006A3BB6">
        <w:rPr>
          <w:rFonts w:ascii="Times New Roman" w:eastAsiaTheme="minorEastAsia" w:hAnsi="Times New Roman"/>
          <w:b/>
          <w:i/>
          <w:iCs/>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6A3BB6">
        <w:rPr>
          <w:rFonts w:ascii="Times New Roman" w:eastAsiaTheme="minorEastAsia" w:hAnsi="Times New Roman"/>
          <w:b/>
          <w:i/>
          <w:iCs/>
          <w:lang w:val="en-GB"/>
        </w:rPr>
        <w:t xml:space="preserve">Support </w:t>
      </w:r>
      <w:r w:rsidR="00797D11">
        <w:rPr>
          <w:rFonts w:ascii="Times New Roman" w:eastAsiaTheme="minorEastAsia" w:hAnsi="Times New Roman"/>
          <w:b/>
          <w:i/>
          <w:iCs/>
          <w:lang w:val="en-GB"/>
        </w:rPr>
        <w:t xml:space="preserve">the following option for </w:t>
      </w:r>
      <w:r w:rsidR="00797D11" w:rsidRPr="00797D11">
        <w:rPr>
          <w:rFonts w:ascii="Times New Roman" w:eastAsiaTheme="minorEastAsia" w:hAnsi="Times New Roman"/>
          <w:b/>
          <w:i/>
          <w:iCs/>
          <w:lang w:val="en-GB"/>
        </w:rPr>
        <w:t>dynamic indication of PUCCH repetition factor by using DAI field in DCI format 1</w:t>
      </w:r>
      <w:r w:rsidR="00122478">
        <w:rPr>
          <w:rFonts w:ascii="Times New Roman" w:eastAsiaTheme="minorEastAsia" w:hAnsi="Times New Roman"/>
          <w:b/>
          <w:i/>
          <w:iCs/>
          <w:lang w:val="en-GB" w:eastAsia="zh-CN"/>
        </w:rPr>
        <w:t>_</w:t>
      </w:r>
      <w:r w:rsidR="00782597">
        <w:rPr>
          <w:rFonts w:ascii="Times New Roman" w:eastAsiaTheme="minorEastAsia" w:hAnsi="Times New Roman"/>
          <w:b/>
          <w:i/>
          <w:iCs/>
          <w:lang w:val="en-GB" w:eastAsia="zh-CN"/>
        </w:rPr>
        <w:t>0</w:t>
      </w:r>
      <w:r w:rsidR="00797D11" w:rsidRPr="00797D11">
        <w:rPr>
          <w:rFonts w:ascii="Times New Roman" w:eastAsiaTheme="minorEastAsia" w:hAnsi="Times New Roman"/>
          <w:b/>
          <w:i/>
          <w:iCs/>
          <w:lang w:val="en-GB"/>
        </w:rPr>
        <w:t xml:space="preserve"> with CRC scrambled by TC-RNTI</w:t>
      </w:r>
      <w:r w:rsidR="00797D11">
        <w:rPr>
          <w:rFonts w:ascii="Times New Roman" w:eastAsiaTheme="minorEastAsia" w:hAnsi="Times New Roman"/>
          <w:b/>
          <w:i/>
          <w:iCs/>
          <w:lang w:val="en-GB"/>
        </w:rPr>
        <w:t xml:space="preserve">, </w:t>
      </w:r>
    </w:p>
    <w:p w14:paraId="096A8C8D" w14:textId="144CD576" w:rsidR="00C75140" w:rsidRDefault="006A3BB6" w:rsidP="00122478">
      <w:pPr>
        <w:pStyle w:val="a0"/>
        <w:numPr>
          <w:ilvl w:val="0"/>
          <w:numId w:val="49"/>
        </w:numPr>
        <w:spacing w:before="120"/>
        <w:rPr>
          <w:rFonts w:ascii="Times New Roman" w:eastAsiaTheme="minorEastAsia" w:hAnsi="Times New Roman"/>
          <w:b/>
          <w:i/>
          <w:iCs/>
          <w:lang w:val="en-GB"/>
        </w:rPr>
      </w:pPr>
      <w:r w:rsidRPr="006A3BB6">
        <w:rPr>
          <w:rFonts w:ascii="Times New Roman" w:eastAsiaTheme="minorEastAsia" w:hAnsi="Times New Roman"/>
          <w:b/>
          <w:i/>
          <w:iCs/>
          <w:lang w:val="en-GB"/>
        </w:rPr>
        <w:t>the 1st/2nd/3rd/4th configured repetition factors are mapped to ‘00’, ’01’, ‘10’, ‘11’ of 2 bits DAI field, respectively. When the 3rd and/or the 4th repetition factors is/are not configured, the corresponding codepoint(s) (i.e., ‘10’ and/or ‘11’) is(are) not used.</w:t>
      </w:r>
      <w:r>
        <w:rPr>
          <w:rFonts w:ascii="Times New Roman" w:eastAsiaTheme="minorEastAsia" w:hAnsi="Times New Roman"/>
          <w:b/>
          <w:i/>
          <w:iCs/>
          <w:lang w:val="en-GB"/>
        </w:rPr>
        <w:t xml:space="preserve"> </w:t>
      </w:r>
    </w:p>
    <w:p w14:paraId="4A61873E" w14:textId="64D47D86" w:rsidR="00E268D2" w:rsidRDefault="00E268D2" w:rsidP="00E268D2">
      <w:pPr>
        <w:pStyle w:val="2"/>
        <w:numPr>
          <w:ilvl w:val="1"/>
          <w:numId w:val="10"/>
        </w:numPr>
        <w:spacing w:beforeLines="100" w:after="120"/>
        <w:ind w:left="475" w:hanging="475"/>
        <w:rPr>
          <w:sz w:val="21"/>
          <w:lang w:val="en-GB"/>
        </w:rPr>
      </w:pPr>
      <w:r>
        <w:rPr>
          <w:sz w:val="21"/>
          <w:lang w:val="en-GB"/>
        </w:rPr>
        <w:t>DMRS bundling of PUSCH</w:t>
      </w:r>
    </w:p>
    <w:p w14:paraId="36D17757" w14:textId="34011E9E" w:rsidR="00BE56F2" w:rsidRPr="00C04C30" w:rsidRDefault="00397AD5" w:rsidP="00404BA4">
      <w:pPr>
        <w:pStyle w:val="30"/>
        <w:spacing w:beforeLines="100" w:before="240"/>
      </w:pPr>
      <w:r>
        <w:rPr>
          <w:rFonts w:eastAsia="MS Gothic"/>
          <w:sz w:val="20"/>
          <w:szCs w:val="18"/>
          <w:lang w:eastAsia="ja-JP"/>
        </w:rPr>
        <w:t xml:space="preserve">Limitation on </w:t>
      </w:r>
      <w:r w:rsidR="00BE56F2" w:rsidRPr="001116A4">
        <w:rPr>
          <w:rFonts w:eastAsia="MS Gothic"/>
          <w:sz w:val="20"/>
          <w:szCs w:val="18"/>
          <w:lang w:eastAsia="ja-JP"/>
        </w:rPr>
        <w:t>TDW determination</w:t>
      </w:r>
      <w:r w:rsidR="00BE56F2">
        <w:rPr>
          <w:rFonts w:eastAsia="MS Gothic"/>
          <w:sz w:val="20"/>
          <w:szCs w:val="18"/>
          <w:lang w:eastAsia="ja-JP"/>
        </w:rPr>
        <w:t xml:space="preserve"> in NTN</w:t>
      </w:r>
    </w:p>
    <w:tbl>
      <w:tblPr>
        <w:tblStyle w:val="af7"/>
        <w:tblpPr w:leftFromText="180" w:rightFromText="180" w:vertAnchor="text" w:horzAnchor="margin" w:tblpY="191"/>
        <w:tblW w:w="0" w:type="auto"/>
        <w:tblLook w:val="04A0" w:firstRow="1" w:lastRow="0" w:firstColumn="1" w:lastColumn="0" w:noHBand="0" w:noVBand="1"/>
      </w:tblPr>
      <w:tblGrid>
        <w:gridCol w:w="9631"/>
      </w:tblGrid>
      <w:tr w:rsidR="00C04C30" w14:paraId="4519D1C4" w14:textId="77777777" w:rsidTr="00B16398">
        <w:trPr>
          <w:trHeight w:val="1691"/>
        </w:trPr>
        <w:tc>
          <w:tcPr>
            <w:tcW w:w="9631" w:type="dxa"/>
          </w:tcPr>
          <w:p w14:paraId="14354456" w14:textId="77777777" w:rsidR="00B16398" w:rsidRPr="003D02B1" w:rsidRDefault="00B16398" w:rsidP="00B16398">
            <w:pPr>
              <w:spacing w:beforeLines="0" w:before="0" w:after="0"/>
              <w:jc w:val="left"/>
              <w:rPr>
                <w:rFonts w:ascii="Times" w:eastAsia="Batang" w:hAnsi="Times"/>
                <w:szCs w:val="14"/>
                <w:lang w:val="en-GB" w:eastAsia="zh-CN"/>
              </w:rPr>
            </w:pPr>
            <w:r w:rsidRPr="003D02B1">
              <w:rPr>
                <w:rFonts w:ascii="Times" w:eastAsia="Batang" w:hAnsi="Times"/>
                <w:szCs w:val="14"/>
                <w:highlight w:val="green"/>
                <w:lang w:val="en-GB" w:eastAsia="zh-CN"/>
              </w:rPr>
              <w:t>Agreement</w:t>
            </w:r>
          </w:p>
          <w:p w14:paraId="5A8B61CB" w14:textId="77777777" w:rsidR="00B16398" w:rsidRDefault="00B16398" w:rsidP="00B16398">
            <w:pPr>
              <w:snapToGrid w:val="0"/>
              <w:spacing w:beforeLines="0" w:before="0" w:after="0"/>
              <w:rPr>
                <w:rFonts w:ascii="Times" w:eastAsia="等线" w:hAnsi="Times"/>
                <w:szCs w:val="16"/>
                <w:lang w:eastAsia="zh-CN"/>
              </w:rPr>
            </w:pPr>
            <w:r w:rsidRPr="003D02B1">
              <w:rPr>
                <w:rFonts w:ascii="Times" w:eastAsia="Batang" w:hAnsi="Times"/>
                <w:szCs w:val="18"/>
              </w:rPr>
              <w:t>For NTN-specific PUSCH DMRS bundling, a</w:t>
            </w:r>
            <w:r w:rsidRPr="003D02B1">
              <w:rPr>
                <w:rFonts w:ascii="Times" w:eastAsia="等线" w:hAnsi="Times"/>
                <w:szCs w:val="16"/>
              </w:rPr>
              <w:t>ctual TDW is determined by the existing events and no additional event is defined.</w:t>
            </w:r>
          </w:p>
          <w:p w14:paraId="30339EAF" w14:textId="77777777" w:rsidR="00B16398" w:rsidRPr="003D02B1" w:rsidRDefault="00B16398" w:rsidP="00B16398">
            <w:pPr>
              <w:snapToGrid w:val="0"/>
              <w:spacing w:beforeLines="0" w:after="0"/>
              <w:jc w:val="left"/>
              <w:rPr>
                <w:rFonts w:ascii="Times" w:eastAsia="Batang" w:hAnsi="Times"/>
                <w:b/>
                <w:szCs w:val="16"/>
              </w:rPr>
            </w:pPr>
            <w:r w:rsidRPr="003D02B1">
              <w:rPr>
                <w:rFonts w:ascii="Times" w:eastAsia="Batang" w:hAnsi="Times"/>
                <w:b/>
                <w:szCs w:val="16"/>
              </w:rPr>
              <w:t>Conclusion</w:t>
            </w:r>
          </w:p>
          <w:p w14:paraId="475B75AB" w14:textId="77777777" w:rsidR="00B16398" w:rsidRPr="003D02B1" w:rsidRDefault="00B16398" w:rsidP="00B16398">
            <w:pPr>
              <w:snapToGrid w:val="0"/>
              <w:spacing w:beforeLines="0" w:before="0" w:after="0"/>
              <w:rPr>
                <w:rFonts w:ascii="Times" w:eastAsia="等线" w:hAnsi="Times"/>
                <w:szCs w:val="16"/>
              </w:rPr>
            </w:pPr>
            <w:r w:rsidRPr="003D02B1">
              <w:rPr>
                <w:rFonts w:ascii="Times" w:eastAsia="Batang" w:hAnsi="Times"/>
                <w:szCs w:val="18"/>
              </w:rPr>
              <w:t xml:space="preserve">For NTN-specific PUSCH DMRS bundling, </w:t>
            </w:r>
          </w:p>
          <w:p w14:paraId="1ABDEFA6" w14:textId="77777777" w:rsidR="00B16398" w:rsidRPr="003D02B1" w:rsidRDefault="00B16398" w:rsidP="00B16398">
            <w:pPr>
              <w:numPr>
                <w:ilvl w:val="0"/>
                <w:numId w:val="15"/>
              </w:numPr>
              <w:snapToGrid w:val="0"/>
              <w:spacing w:beforeLines="0" w:before="0" w:after="0"/>
              <w:ind w:left="720"/>
              <w:jc w:val="left"/>
              <w:rPr>
                <w:rFonts w:ascii="Times" w:eastAsia="Batang" w:hAnsi="Times"/>
                <w:szCs w:val="16"/>
              </w:rPr>
            </w:pPr>
            <w:r w:rsidRPr="003D02B1">
              <w:rPr>
                <w:rFonts w:ascii="Times" w:eastAsia="等线" w:hAnsi="Times" w:hint="eastAsia"/>
                <w:szCs w:val="16"/>
              </w:rPr>
              <w:t>F</w:t>
            </w:r>
            <w:r w:rsidRPr="003D02B1">
              <w:rPr>
                <w:rFonts w:ascii="Times" w:eastAsia="等线" w:hAnsi="Times"/>
                <w:szCs w:val="16"/>
              </w:rPr>
              <w:t>or UE assistance information (i.e., report by signaling other than UE capability report),</w:t>
            </w:r>
          </w:p>
          <w:p w14:paraId="683B46D9" w14:textId="039F7492" w:rsidR="00C04C30" w:rsidRPr="00BE56F2" w:rsidRDefault="00B16398" w:rsidP="00B16398">
            <w:pPr>
              <w:numPr>
                <w:ilvl w:val="0"/>
                <w:numId w:val="15"/>
              </w:numPr>
              <w:snapToGrid w:val="0"/>
              <w:spacing w:beforeLines="0" w:before="0" w:after="0"/>
              <w:ind w:left="720"/>
              <w:jc w:val="left"/>
              <w:rPr>
                <w:szCs w:val="20"/>
              </w:rPr>
            </w:pPr>
            <w:r w:rsidRPr="003D02B1">
              <w:rPr>
                <w:rFonts w:ascii="Times" w:eastAsia="等线" w:hAnsi="Times" w:hint="eastAsia"/>
                <w:szCs w:val="16"/>
              </w:rPr>
              <w:t>N</w:t>
            </w:r>
            <w:r w:rsidRPr="003D02B1">
              <w:rPr>
                <w:rFonts w:ascii="Times" w:eastAsia="等线" w:hAnsi="Times"/>
                <w:szCs w:val="16"/>
              </w:rPr>
              <w:t>o consensus on whether to support Option 2b/2c/2d</w:t>
            </w:r>
          </w:p>
        </w:tc>
      </w:tr>
    </w:tbl>
    <w:p w14:paraId="0721D0B0" w14:textId="7E531CF3" w:rsidR="00B16398" w:rsidRDefault="00B16398" w:rsidP="00B16398">
      <w:pPr>
        <w:snapToGrid w:val="0"/>
        <w:spacing w:before="120"/>
        <w:rPr>
          <w:rFonts w:ascii="Times" w:eastAsia="Batang" w:hAnsi="Times"/>
          <w:szCs w:val="16"/>
        </w:rPr>
      </w:pPr>
      <w:r>
        <w:rPr>
          <w:rFonts w:eastAsiaTheme="minorEastAsia" w:hint="eastAsia"/>
          <w:lang w:val="en-GB" w:eastAsia="zh-CN"/>
        </w:rPr>
        <w:t>I</w:t>
      </w:r>
      <w:r>
        <w:rPr>
          <w:rFonts w:eastAsiaTheme="minorEastAsia"/>
          <w:lang w:val="en-GB" w:eastAsia="zh-CN"/>
        </w:rPr>
        <w:t xml:space="preserve">n last meeting, it was agreed that </w:t>
      </w:r>
      <w:r>
        <w:rPr>
          <w:rFonts w:ascii="Times" w:eastAsia="Batang" w:hAnsi="Times"/>
          <w:szCs w:val="18"/>
        </w:rPr>
        <w:t>a</w:t>
      </w:r>
      <w:r>
        <w:rPr>
          <w:rFonts w:ascii="Times" w:eastAsia="等线" w:hAnsi="Times"/>
          <w:szCs w:val="16"/>
        </w:rPr>
        <w:t>ctual TDW is determined by the existing events and no additional event is defined</w:t>
      </w:r>
      <w:r w:rsidR="00220484">
        <w:rPr>
          <w:rFonts w:ascii="Times" w:eastAsia="等线" w:hAnsi="Times"/>
          <w:szCs w:val="16"/>
        </w:rPr>
        <w:t>, which means</w:t>
      </w:r>
      <w:r w:rsidR="00BA04DD">
        <w:rPr>
          <w:rFonts w:ascii="Times" w:eastAsia="等线" w:hAnsi="Times"/>
          <w:szCs w:val="16"/>
        </w:rPr>
        <w:t xml:space="preserve"> there is no NTN specific enhancement on DMRS bundling of PUSCH. However, as </w:t>
      </w:r>
      <w:r w:rsidR="009503B4">
        <w:rPr>
          <w:rFonts w:ascii="Times" w:eastAsia="等线" w:hAnsi="Times"/>
          <w:szCs w:val="16"/>
        </w:rPr>
        <w:t xml:space="preserve">discussed in previous </w:t>
      </w:r>
      <w:r w:rsidR="001F2C88">
        <w:rPr>
          <w:rFonts w:ascii="Times" w:eastAsia="等线" w:hAnsi="Times"/>
          <w:szCs w:val="16"/>
        </w:rPr>
        <w:lastRenderedPageBreak/>
        <w:t>meetings</w:t>
      </w:r>
      <w:r w:rsidR="00BA04DD">
        <w:rPr>
          <w:rFonts w:ascii="Times" w:eastAsia="等线" w:hAnsi="Times"/>
          <w:szCs w:val="16"/>
        </w:rPr>
        <w:t xml:space="preserve">, there are some </w:t>
      </w:r>
      <w:r w:rsidR="00F86937" w:rsidRPr="008F375B">
        <w:rPr>
          <w:rFonts w:eastAsiaTheme="minorEastAsia"/>
          <w:lang w:eastAsia="zh-CN"/>
        </w:rPr>
        <w:t>NTN specific</w:t>
      </w:r>
      <w:r w:rsidR="00F86937">
        <w:rPr>
          <w:rFonts w:ascii="Times" w:eastAsia="等线" w:hAnsi="Times"/>
          <w:szCs w:val="16"/>
        </w:rPr>
        <w:t xml:space="preserve"> </w:t>
      </w:r>
      <w:r w:rsidR="00BA04DD" w:rsidDel="00685E58">
        <w:rPr>
          <w:rFonts w:ascii="Times" w:eastAsia="等线" w:hAnsi="Times"/>
          <w:szCs w:val="16"/>
        </w:rPr>
        <w:t>issue</w:t>
      </w:r>
      <w:r w:rsidR="00F86937" w:rsidDel="00685E58">
        <w:rPr>
          <w:rFonts w:ascii="Times" w:eastAsia="等线" w:hAnsi="Times"/>
          <w:szCs w:val="16"/>
        </w:rPr>
        <w:t>s</w:t>
      </w:r>
      <w:r w:rsidR="00BA04DD" w:rsidDel="00685E58">
        <w:rPr>
          <w:rFonts w:ascii="Times" w:eastAsia="等线" w:hAnsi="Times"/>
          <w:szCs w:val="16"/>
        </w:rPr>
        <w:t xml:space="preserve"> </w:t>
      </w:r>
      <w:r w:rsidR="00F86937">
        <w:rPr>
          <w:rFonts w:ascii="Times" w:eastAsia="等线" w:hAnsi="Times"/>
          <w:szCs w:val="16"/>
        </w:rPr>
        <w:t xml:space="preserve">which </w:t>
      </w:r>
      <w:r w:rsidR="00F86937">
        <w:rPr>
          <w:rFonts w:eastAsia="MS Gothic"/>
          <w:szCs w:val="18"/>
          <w:lang w:eastAsia="ja-JP"/>
        </w:rPr>
        <w:t xml:space="preserve">may violate the </w:t>
      </w:r>
      <w:r w:rsidR="00F86937" w:rsidRPr="008F375B">
        <w:t>power consistency and phase continuity</w:t>
      </w:r>
      <w:r w:rsidR="00F86937">
        <w:t xml:space="preserve">, </w:t>
      </w:r>
      <w:r w:rsidR="00BA04DD">
        <w:rPr>
          <w:rFonts w:ascii="Times" w:eastAsia="等线" w:hAnsi="Times"/>
          <w:szCs w:val="16"/>
        </w:rPr>
        <w:t xml:space="preserve">to discuss for </w:t>
      </w:r>
      <w:r w:rsidR="007E6081">
        <w:rPr>
          <w:rFonts w:ascii="Times" w:eastAsia="等线" w:hAnsi="Times"/>
          <w:szCs w:val="16"/>
        </w:rPr>
        <w:t>supporting</w:t>
      </w:r>
      <w:r w:rsidR="00BA04DD">
        <w:rPr>
          <w:rFonts w:ascii="Times" w:eastAsia="等线" w:hAnsi="Times"/>
          <w:szCs w:val="16"/>
        </w:rPr>
        <w:t xml:space="preserve"> DMRS bundling in NTN</w:t>
      </w:r>
      <w:r w:rsidR="00FA7A7A">
        <w:rPr>
          <w:rFonts w:ascii="Times" w:eastAsia="等线" w:hAnsi="Times"/>
          <w:szCs w:val="16"/>
        </w:rPr>
        <w:t xml:space="preserve">, e.g. </w:t>
      </w:r>
      <w:r w:rsidR="00F86937">
        <w:rPr>
          <w:rFonts w:ascii="Times" w:eastAsia="等线" w:hAnsi="Times"/>
          <w:szCs w:val="16"/>
        </w:rPr>
        <w:t xml:space="preserve">common </w:t>
      </w:r>
      <w:r w:rsidR="00F86937" w:rsidRPr="008F375B">
        <w:t xml:space="preserve">TA </w:t>
      </w:r>
      <w:r w:rsidR="00F86937">
        <w:t xml:space="preserve">and UE specific TA </w:t>
      </w:r>
      <w:r w:rsidR="00F86937" w:rsidRPr="008F375B">
        <w:t>adjustment</w:t>
      </w:r>
      <w:r w:rsidR="00F47658">
        <w:t xml:space="preserve"> and </w:t>
      </w:r>
      <w:r w:rsidR="00F47658" w:rsidRPr="00F47658">
        <w:t>indication or update of epoch time</w:t>
      </w:r>
      <w:r w:rsidR="002B0823">
        <w:rPr>
          <w:rFonts w:ascii="Times" w:eastAsia="等线" w:hAnsi="Times"/>
          <w:szCs w:val="16"/>
        </w:rPr>
        <w:t xml:space="preserve">. </w:t>
      </w:r>
      <w:r w:rsidR="00702D14">
        <w:rPr>
          <w:rFonts w:ascii="Times" w:eastAsia="等线" w:hAnsi="Times"/>
          <w:szCs w:val="16"/>
        </w:rPr>
        <w:t xml:space="preserve">Without new events defined, it is necessary to introduce some </w:t>
      </w:r>
      <w:r w:rsidR="009B11BF">
        <w:rPr>
          <w:rFonts w:ascii="Times" w:eastAsia="等线" w:hAnsi="Times"/>
          <w:szCs w:val="16"/>
        </w:rPr>
        <w:t xml:space="preserve">rules </w:t>
      </w:r>
      <w:r w:rsidR="009A1178">
        <w:rPr>
          <w:rFonts w:ascii="Times" w:eastAsia="等线" w:hAnsi="Times"/>
          <w:szCs w:val="16"/>
        </w:rPr>
        <w:t>when the issues happen</w:t>
      </w:r>
      <w:r w:rsidR="006F3C62">
        <w:rPr>
          <w:rFonts w:ascii="Times" w:eastAsia="等线" w:hAnsi="Times"/>
          <w:szCs w:val="16"/>
        </w:rPr>
        <w:t xml:space="preserve"> </w:t>
      </w:r>
      <w:r w:rsidR="00702D14">
        <w:rPr>
          <w:rFonts w:ascii="Times" w:eastAsia="等线" w:hAnsi="Times"/>
          <w:szCs w:val="16"/>
        </w:rPr>
        <w:t xml:space="preserve">to avoid </w:t>
      </w:r>
      <w:r w:rsidR="00702D14" w:rsidRPr="00702D14">
        <w:rPr>
          <w:rFonts w:ascii="Times" w:eastAsia="等线" w:hAnsi="Times"/>
          <w:szCs w:val="16"/>
        </w:rPr>
        <w:t>violat</w:t>
      </w:r>
      <w:r w:rsidR="00702D14">
        <w:rPr>
          <w:rFonts w:ascii="Times" w:eastAsia="等线" w:hAnsi="Times"/>
          <w:szCs w:val="16"/>
        </w:rPr>
        <w:t>ing</w:t>
      </w:r>
      <w:r w:rsidR="00702D14" w:rsidRPr="00702D14">
        <w:rPr>
          <w:rFonts w:ascii="Times" w:eastAsia="等线" w:hAnsi="Times"/>
          <w:szCs w:val="16"/>
        </w:rPr>
        <w:t xml:space="preserve"> the power consistency and phase continuity</w:t>
      </w:r>
      <w:r w:rsidR="001F2E7F">
        <w:rPr>
          <w:rFonts w:ascii="Times" w:eastAsia="等线" w:hAnsi="Times"/>
          <w:szCs w:val="16"/>
        </w:rPr>
        <w:t xml:space="preserve">. </w:t>
      </w:r>
    </w:p>
    <w:p w14:paraId="01A8DF49" w14:textId="2B84D97F" w:rsidR="00E268D2" w:rsidRPr="008339F8" w:rsidRDefault="001B2728" w:rsidP="00E268D2">
      <w:pPr>
        <w:pStyle w:val="a0"/>
        <w:spacing w:before="120"/>
        <w:rPr>
          <w:rFonts w:eastAsiaTheme="minorEastAsia"/>
          <w:lang w:eastAsia="zh-CN"/>
        </w:rPr>
      </w:pPr>
      <w:r>
        <w:rPr>
          <w:rFonts w:ascii="Times New Roman" w:hAnsi="Times New Roman"/>
        </w:rPr>
        <w:t xml:space="preserve">For example, </w:t>
      </w:r>
      <w:r w:rsidR="00E268D2" w:rsidRPr="008F375B">
        <w:rPr>
          <w:rFonts w:ascii="Times New Roman" w:hAnsi="Times New Roman"/>
        </w:rPr>
        <w:t xml:space="preserve">TA adjustment could cause power consistency and phase continuity not to be maintained. </w:t>
      </w:r>
      <w:r>
        <w:rPr>
          <w:rFonts w:eastAsiaTheme="minorEastAsia"/>
          <w:lang w:eastAsia="zh-CN"/>
        </w:rPr>
        <w:t>As for common TA adjustment, a</w:t>
      </w:r>
      <w:r w:rsidR="00E268D2">
        <w:rPr>
          <w:rFonts w:eastAsiaTheme="minorEastAsia"/>
          <w:lang w:eastAsia="zh-CN"/>
        </w:rPr>
        <w:t>lthough gNB can try to not allow the common TA</w:t>
      </w:r>
      <w:r w:rsidR="001854DA">
        <w:rPr>
          <w:rFonts w:eastAsiaTheme="minorEastAsia"/>
          <w:lang w:eastAsia="zh-CN"/>
        </w:rPr>
        <w:t xml:space="preserve"> adjustment</w:t>
      </w:r>
      <w:r w:rsidR="00E268D2">
        <w:rPr>
          <w:rFonts w:eastAsiaTheme="minorEastAsia"/>
          <w:lang w:eastAsia="zh-CN"/>
        </w:rPr>
        <w:t xml:space="preserve"> to take effect within a TDW by implementation when DMRS bundling is enabled, </w:t>
      </w:r>
      <w:r w:rsidR="00E268D2" w:rsidRPr="003179E0">
        <w:rPr>
          <w:i/>
          <w:iCs/>
        </w:rPr>
        <w:t>TACommon</w:t>
      </w:r>
      <w:r w:rsidR="00E268D2">
        <w:rPr>
          <w:i/>
          <w:iCs/>
        </w:rPr>
        <w:t>Drift</w:t>
      </w:r>
      <w:r w:rsidR="00E268D2">
        <w:t xml:space="preserve"> and </w:t>
      </w:r>
      <w:r w:rsidR="00E268D2" w:rsidRPr="003179E0">
        <w:rPr>
          <w:i/>
          <w:iCs/>
        </w:rPr>
        <w:t>TACommon</w:t>
      </w:r>
      <w:r w:rsidR="00E268D2">
        <w:rPr>
          <w:i/>
          <w:iCs/>
        </w:rPr>
        <w:t>DriftVariation</w:t>
      </w:r>
      <w:r w:rsidR="00E268D2">
        <w:t xml:space="preserve"> if configured could still result in the update of common TA. When the common TA is updated, it would be hard to control the repetition transmissions supporting DMRS bundling. In current spec., </w:t>
      </w:r>
      <w:r w:rsidR="00E268D2">
        <w:rPr>
          <w:rFonts w:eastAsiaTheme="minorEastAsia"/>
          <w:lang w:eastAsia="zh-CN"/>
        </w:rPr>
        <w:t xml:space="preserve">when and how to </w:t>
      </w:r>
      <w:r w:rsidR="00D907AA">
        <w:rPr>
          <w:rFonts w:eastAsiaTheme="minorEastAsia"/>
          <w:lang w:eastAsia="zh-CN"/>
        </w:rPr>
        <w:t>update</w:t>
      </w:r>
      <w:r w:rsidR="00E268D2">
        <w:rPr>
          <w:rFonts w:eastAsiaTheme="minorEastAsia"/>
          <w:lang w:eastAsia="zh-CN"/>
        </w:rPr>
        <w:t xml:space="preserve"> common TA is up to UE implementation. </w:t>
      </w:r>
      <w:r w:rsidR="00E268D2">
        <w:rPr>
          <w:rFonts w:eastAsiaTheme="minorEastAsia" w:hint="eastAsia"/>
          <w:lang w:eastAsia="zh-CN"/>
        </w:rPr>
        <w:t>In</w:t>
      </w:r>
      <w:r w:rsidR="00E268D2">
        <w:rPr>
          <w:rFonts w:eastAsiaTheme="minorEastAsia"/>
          <w:lang w:eastAsia="zh-CN"/>
        </w:rPr>
        <w:t xml:space="preserve"> </w:t>
      </w:r>
      <w:r w:rsidR="00E268D2">
        <w:rPr>
          <w:rFonts w:eastAsiaTheme="minorEastAsia" w:hint="eastAsia"/>
          <w:lang w:eastAsia="zh-CN"/>
        </w:rPr>
        <w:t>order</w:t>
      </w:r>
      <w:r w:rsidR="00E268D2">
        <w:rPr>
          <w:rFonts w:eastAsiaTheme="minorEastAsia"/>
          <w:lang w:eastAsia="zh-CN"/>
        </w:rPr>
        <w:t xml:space="preserve"> to </w:t>
      </w:r>
      <w:r>
        <w:rPr>
          <w:rFonts w:eastAsiaTheme="minorEastAsia"/>
          <w:lang w:eastAsia="zh-CN"/>
        </w:rPr>
        <w:t>minimum spec impact</w:t>
      </w:r>
      <w:r w:rsidR="00E268D2">
        <w:rPr>
          <w:rFonts w:eastAsiaTheme="minorEastAsia"/>
          <w:lang w:eastAsia="zh-CN"/>
        </w:rPr>
        <w:t xml:space="preserve">, it is preferred </w:t>
      </w:r>
      <w:r>
        <w:rPr>
          <w:rFonts w:eastAsiaTheme="minorEastAsia"/>
          <w:lang w:eastAsia="zh-CN"/>
        </w:rPr>
        <w:t xml:space="preserve">that UE is not expected to </w:t>
      </w:r>
      <w:r w:rsidR="00101AF2">
        <w:rPr>
          <w:rFonts w:eastAsiaTheme="minorEastAsia"/>
          <w:lang w:eastAsia="zh-CN"/>
        </w:rPr>
        <w:t>apply</w:t>
      </w:r>
      <w:r w:rsidR="00FA3578">
        <w:rPr>
          <w:rFonts w:eastAsiaTheme="minorEastAsia"/>
          <w:lang w:eastAsia="zh-CN"/>
        </w:rPr>
        <w:t xml:space="preserve"> the common TA update or adjustment within an actual TDW</w:t>
      </w:r>
      <w:r w:rsidR="00695653">
        <w:rPr>
          <w:rFonts w:eastAsiaTheme="minorEastAsia"/>
          <w:lang w:eastAsia="zh-CN"/>
        </w:rPr>
        <w:t xml:space="preserve"> determined by legacy TDW determination in Rel-17. </w:t>
      </w:r>
      <w:r w:rsidR="008339F8">
        <w:rPr>
          <w:rFonts w:eastAsiaTheme="minorEastAsia"/>
          <w:lang w:eastAsia="zh-CN"/>
        </w:rPr>
        <w:t xml:space="preserve">On the other hand, </w:t>
      </w:r>
      <w:r w:rsidR="00E268D2">
        <w:t xml:space="preserve">UE specific TA is calculated by the UE based on </w:t>
      </w:r>
      <w:r w:rsidR="00E268D2" w:rsidRPr="00A65E2A">
        <w:t>UE position and serving</w:t>
      </w:r>
      <w:r w:rsidR="00E268D2">
        <w:t xml:space="preserve">-satellite-ephemeris-related higher-layers parameters if configured. Such UE specific TA </w:t>
      </w:r>
      <w:r w:rsidR="00C26DFD">
        <w:t xml:space="preserve">can </w:t>
      </w:r>
      <w:r w:rsidR="00E268D2">
        <w:t xml:space="preserve">be reported to gNB, which is described in section </w:t>
      </w:r>
      <w:r w:rsidR="00E268D2" w:rsidRPr="00246EC6">
        <w:t xml:space="preserve">5.4.8 of </w:t>
      </w:r>
      <w:r w:rsidR="00E268D2">
        <w:t>TS 38.321.</w:t>
      </w:r>
      <w:r w:rsidR="00E268D2" w:rsidDel="003C6660">
        <w:rPr>
          <w:rFonts w:eastAsiaTheme="minorEastAsia"/>
          <w:lang w:val="en-GB" w:eastAsia="zh-CN"/>
        </w:rPr>
        <w:t xml:space="preserve"> </w:t>
      </w:r>
      <w:r w:rsidR="00E268D2">
        <w:rPr>
          <w:rFonts w:eastAsiaTheme="minorEastAsia"/>
          <w:lang w:val="en-GB" w:eastAsia="zh-CN"/>
        </w:rPr>
        <w:t>Similar to common TA</w:t>
      </w:r>
      <w:r w:rsidR="008339F8">
        <w:rPr>
          <w:rFonts w:eastAsiaTheme="minorEastAsia"/>
          <w:lang w:val="en-GB" w:eastAsia="zh-CN"/>
        </w:rPr>
        <w:t xml:space="preserve"> update or adjustment</w:t>
      </w:r>
      <w:r w:rsidR="00E268D2">
        <w:rPr>
          <w:rFonts w:eastAsiaTheme="minorEastAsia"/>
          <w:lang w:val="en-GB" w:eastAsia="zh-CN"/>
        </w:rPr>
        <w:t xml:space="preserve">, </w:t>
      </w:r>
      <w:r w:rsidR="00016AAB">
        <w:rPr>
          <w:rFonts w:eastAsiaTheme="minorEastAsia"/>
          <w:lang w:val="en-GB" w:eastAsia="zh-CN"/>
        </w:rPr>
        <w:t xml:space="preserve">UE is not expected to </w:t>
      </w:r>
      <w:r w:rsidR="00EB2E02">
        <w:rPr>
          <w:rFonts w:eastAsiaTheme="minorEastAsia"/>
          <w:lang w:val="en-GB" w:eastAsia="zh-CN"/>
        </w:rPr>
        <w:t>apply</w:t>
      </w:r>
      <w:r w:rsidR="00016AAB">
        <w:rPr>
          <w:rFonts w:eastAsiaTheme="minorEastAsia"/>
          <w:lang w:eastAsia="zh-CN"/>
        </w:rPr>
        <w:t xml:space="preserve"> UE specific adjustment within an actual TDW determined by legacy TDW determination in Rel-17</w:t>
      </w:r>
      <w:r w:rsidR="000E6A0D">
        <w:rPr>
          <w:rFonts w:eastAsiaTheme="minorEastAsia"/>
          <w:lang w:eastAsia="zh-CN"/>
        </w:rPr>
        <w:t xml:space="preserve"> either</w:t>
      </w:r>
      <w:r w:rsidR="00016AAB">
        <w:rPr>
          <w:rFonts w:eastAsiaTheme="minorEastAsia"/>
          <w:lang w:eastAsia="zh-CN"/>
        </w:rPr>
        <w:t>.</w:t>
      </w:r>
      <w:r w:rsidR="00E268D2">
        <w:t xml:space="preserve"> </w:t>
      </w:r>
    </w:p>
    <w:p w14:paraId="4E160EC0" w14:textId="235C5792" w:rsidR="00E268D2" w:rsidRDefault="00E268D2" w:rsidP="00E268D2">
      <w:pPr>
        <w:pStyle w:val="a0"/>
        <w:spacing w:before="12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sidR="004736DB">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016AAB">
        <w:rPr>
          <w:rFonts w:ascii="Times New Roman" w:eastAsiaTheme="minorEastAsia" w:hAnsi="Times New Roman"/>
          <w:b/>
          <w:i/>
          <w:iCs/>
          <w:lang w:val="en-GB"/>
        </w:rPr>
        <w:t>W</w:t>
      </w:r>
      <w:r w:rsidR="00016AAB">
        <w:rPr>
          <w:rFonts w:ascii="Times New Roman" w:eastAsiaTheme="minorEastAsia" w:hAnsi="Times New Roman"/>
          <w:b/>
          <w:i/>
          <w:lang w:val="en-GB"/>
        </w:rPr>
        <w:t>hen DMRS bundling is enabled,</w:t>
      </w:r>
      <w:r w:rsidR="00016AAB">
        <w:rPr>
          <w:rFonts w:ascii="Times New Roman" w:eastAsiaTheme="minorEastAsia" w:hAnsi="Times New Roman"/>
          <w:b/>
          <w:i/>
          <w:iCs/>
          <w:lang w:val="en-GB"/>
        </w:rPr>
        <w:t xml:space="preserve"> UE is not expected to </w:t>
      </w:r>
      <w:r w:rsidR="00523B61">
        <w:rPr>
          <w:rFonts w:ascii="Times New Roman" w:eastAsiaTheme="minorEastAsia" w:hAnsi="Times New Roman"/>
          <w:b/>
          <w:i/>
          <w:iCs/>
          <w:lang w:val="en-GB"/>
        </w:rPr>
        <w:t>apply</w:t>
      </w:r>
      <w:r>
        <w:rPr>
          <w:rFonts w:ascii="Times New Roman" w:eastAsiaTheme="minorEastAsia" w:hAnsi="Times New Roman"/>
          <w:b/>
          <w:i/>
          <w:lang w:val="en-GB"/>
        </w:rPr>
        <w:t xml:space="preserve"> common TA</w:t>
      </w:r>
      <w:r w:rsidR="004736DB">
        <w:rPr>
          <w:rFonts w:ascii="Times New Roman" w:eastAsiaTheme="minorEastAsia" w:hAnsi="Times New Roman"/>
          <w:b/>
          <w:i/>
          <w:lang w:val="en-GB"/>
        </w:rPr>
        <w:t xml:space="preserve"> adjustment or update</w:t>
      </w:r>
      <w:r>
        <w:rPr>
          <w:rFonts w:ascii="Times New Roman" w:eastAsiaTheme="minorEastAsia" w:hAnsi="Times New Roman"/>
          <w:b/>
          <w:i/>
          <w:lang w:val="en-GB"/>
        </w:rPr>
        <w:t xml:space="preserve"> and UE specific TA </w:t>
      </w:r>
      <w:r w:rsidR="00016AAB">
        <w:rPr>
          <w:rFonts w:ascii="Times New Roman" w:eastAsiaTheme="minorEastAsia" w:hAnsi="Times New Roman"/>
          <w:b/>
          <w:i/>
          <w:lang w:val="en-GB"/>
        </w:rPr>
        <w:t xml:space="preserve">adjustment </w:t>
      </w:r>
      <w:r w:rsidR="00016AAB" w:rsidRPr="00016AAB">
        <w:rPr>
          <w:rFonts w:ascii="Times New Roman" w:eastAsiaTheme="minorEastAsia" w:hAnsi="Times New Roman"/>
          <w:b/>
          <w:i/>
          <w:lang w:val="en-GB"/>
        </w:rPr>
        <w:t xml:space="preserve">within an actual TDW determined by </w:t>
      </w:r>
      <w:r w:rsidR="00074BE3">
        <w:rPr>
          <w:rFonts w:ascii="Times New Roman" w:eastAsiaTheme="minorEastAsia" w:hAnsi="Times New Roman"/>
          <w:b/>
          <w:i/>
          <w:lang w:val="en-GB"/>
        </w:rPr>
        <w:t>events defined</w:t>
      </w:r>
      <w:r w:rsidR="00016AAB" w:rsidRPr="00016AAB">
        <w:rPr>
          <w:rFonts w:ascii="Times New Roman" w:eastAsiaTheme="minorEastAsia" w:hAnsi="Times New Roman"/>
          <w:b/>
          <w:i/>
          <w:lang w:val="en-GB"/>
        </w:rPr>
        <w:t xml:space="preserve"> </w:t>
      </w:r>
      <w:r w:rsidR="002B047A">
        <w:rPr>
          <w:rFonts w:ascii="Times New Roman" w:eastAsiaTheme="minorEastAsia" w:hAnsi="Times New Roman"/>
          <w:b/>
          <w:i/>
          <w:lang w:val="en-GB"/>
        </w:rPr>
        <w:t xml:space="preserve">for DMRS bundling </w:t>
      </w:r>
      <w:r w:rsidR="00C5678E">
        <w:rPr>
          <w:rFonts w:ascii="Times New Roman" w:eastAsiaTheme="minorEastAsia" w:hAnsi="Times New Roman"/>
          <w:b/>
          <w:i/>
          <w:lang w:val="en-GB"/>
        </w:rPr>
        <w:t>for</w:t>
      </w:r>
      <w:r w:rsidR="002B047A">
        <w:rPr>
          <w:rFonts w:ascii="Times New Roman" w:eastAsiaTheme="minorEastAsia" w:hAnsi="Times New Roman"/>
          <w:b/>
          <w:i/>
          <w:lang w:val="en-GB"/>
        </w:rPr>
        <w:t xml:space="preserve"> TN introduced </w:t>
      </w:r>
      <w:r w:rsidR="00016AAB" w:rsidRPr="00016AAB">
        <w:rPr>
          <w:rFonts w:ascii="Times New Roman" w:eastAsiaTheme="minorEastAsia" w:hAnsi="Times New Roman"/>
          <w:b/>
          <w:i/>
          <w:lang w:val="en-GB"/>
        </w:rPr>
        <w:t xml:space="preserve">in </w:t>
      </w:r>
      <w:r w:rsidR="00A71812">
        <w:rPr>
          <w:rFonts w:ascii="Times New Roman" w:eastAsiaTheme="minorEastAsia" w:hAnsi="Times New Roman"/>
          <w:b/>
          <w:i/>
          <w:lang w:val="en-GB"/>
        </w:rPr>
        <w:t xml:space="preserve">NR </w:t>
      </w:r>
      <w:r w:rsidR="00016AAB"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43CA5CC9" w14:textId="28983104" w:rsidR="00E268D2" w:rsidRDefault="00F21EEF" w:rsidP="00E268D2">
      <w:pPr>
        <w:spacing w:before="120"/>
        <w:rPr>
          <w:lang w:eastAsia="x-none"/>
        </w:rPr>
      </w:pPr>
      <w:r>
        <w:rPr>
          <w:lang w:eastAsia="x-none"/>
        </w:rPr>
        <w:t xml:space="preserve">Furthermore, </w:t>
      </w:r>
      <w:r w:rsidR="00AB41C6">
        <w:rPr>
          <w:lang w:eastAsia="x-none"/>
        </w:rPr>
        <w:t>t</w:t>
      </w:r>
      <w:r w:rsidR="00E268D2">
        <w:rPr>
          <w:lang w:eastAsia="x-none"/>
        </w:rPr>
        <w:t xml:space="preserve">he </w:t>
      </w:r>
      <w:r w:rsidR="00E268D2" w:rsidRPr="0010768D">
        <w:rPr>
          <w:lang w:eastAsia="x-none"/>
        </w:rPr>
        <w:t>validity timer</w:t>
      </w:r>
      <w:r w:rsidR="00E268D2" w:rsidRPr="0010768D" w:rsidDel="00D26019">
        <w:rPr>
          <w:lang w:eastAsia="x-none"/>
        </w:rPr>
        <w:t xml:space="preserve"> </w:t>
      </w:r>
      <w:r w:rsidR="00D26019">
        <w:rPr>
          <w:lang w:eastAsia="x-none"/>
        </w:rPr>
        <w:t>could</w:t>
      </w:r>
      <w:r w:rsidR="00D26019" w:rsidRPr="0010768D">
        <w:rPr>
          <w:lang w:eastAsia="x-none"/>
        </w:rPr>
        <w:t xml:space="preserve"> </w:t>
      </w:r>
      <w:r w:rsidR="00E268D2" w:rsidRPr="0010768D">
        <w:rPr>
          <w:lang w:eastAsia="x-none"/>
        </w:rPr>
        <w:t>be started/restarted with configured timer validity duration at the epoch time</w:t>
      </w:r>
      <w:r w:rsidR="00E268D2">
        <w:rPr>
          <w:lang w:eastAsia="x-none"/>
        </w:rPr>
        <w:t>. That means, t</w:t>
      </w:r>
      <w:r w:rsidR="00E268D2" w:rsidRPr="00A22E1C">
        <w:rPr>
          <w:lang w:eastAsia="x-none"/>
        </w:rPr>
        <w:t xml:space="preserve">he serving satellite ephemeris and common TA related parameters </w:t>
      </w:r>
      <w:r w:rsidR="00E268D2">
        <w:rPr>
          <w:lang w:eastAsia="x-none"/>
        </w:rPr>
        <w:t>share</w:t>
      </w:r>
      <w:r w:rsidR="00E268D2" w:rsidRPr="00A22E1C">
        <w:rPr>
          <w:lang w:eastAsia="x-none"/>
        </w:rPr>
        <w:t xml:space="preserve"> the same epoch time</w:t>
      </w:r>
      <w:r w:rsidR="00E268D2">
        <w:rPr>
          <w:lang w:eastAsia="x-none"/>
        </w:rPr>
        <w:t xml:space="preserve">. If the validity timer is restarted due to the update of epoch time within a TDW, the phase continuity and/or power consistency would </w:t>
      </w:r>
      <w:r w:rsidR="00B54AB8">
        <w:rPr>
          <w:lang w:eastAsia="x-none"/>
        </w:rPr>
        <w:t>not be maintained</w:t>
      </w:r>
      <w:r w:rsidR="00E268D2" w:rsidRPr="00A22E1C">
        <w:rPr>
          <w:lang w:eastAsia="x-none"/>
        </w:rPr>
        <w:t>.</w:t>
      </w:r>
      <w:r w:rsidR="00E268D2">
        <w:rPr>
          <w:lang w:eastAsia="x-none"/>
        </w:rPr>
        <w:t xml:space="preserve"> Thus,</w:t>
      </w:r>
      <w:r w:rsidR="0058420B">
        <w:rPr>
          <w:lang w:eastAsia="x-none"/>
        </w:rPr>
        <w:t xml:space="preserve"> </w:t>
      </w:r>
      <w:r w:rsidR="005D78AF">
        <w:rPr>
          <w:lang w:eastAsia="x-none"/>
        </w:rPr>
        <w:t xml:space="preserve">for supporting DMRS bundling, </w:t>
      </w:r>
      <w:r w:rsidR="0058420B">
        <w:rPr>
          <w:lang w:eastAsia="x-none"/>
        </w:rPr>
        <w:t xml:space="preserve">UE is not expected to </w:t>
      </w:r>
      <w:r w:rsidR="005D78AF">
        <w:rPr>
          <w:lang w:eastAsia="x-none"/>
        </w:rPr>
        <w:t>apply</w:t>
      </w:r>
      <w:r w:rsidR="0058420B">
        <w:rPr>
          <w:lang w:eastAsia="x-none"/>
        </w:rPr>
        <w:t xml:space="preserve"> the update of </w:t>
      </w:r>
      <w:r w:rsidR="0058420B" w:rsidRPr="0058420B">
        <w:rPr>
          <w:lang w:eastAsia="x-none"/>
        </w:rPr>
        <w:t>epoch time</w:t>
      </w:r>
      <w:r w:rsidR="0058420B">
        <w:rPr>
          <w:lang w:eastAsia="x-none"/>
        </w:rPr>
        <w:t xml:space="preserve"> within an actual TDW </w:t>
      </w:r>
      <w:r w:rsidR="0058420B">
        <w:rPr>
          <w:rFonts w:eastAsiaTheme="minorEastAsia"/>
          <w:lang w:eastAsia="zh-CN"/>
        </w:rPr>
        <w:t>determined by legacy TDW determination in Rel-17</w:t>
      </w:r>
      <w:r w:rsidR="00E268D2">
        <w:rPr>
          <w:lang w:eastAsia="x-none"/>
        </w:rPr>
        <w:t xml:space="preserve">. </w:t>
      </w:r>
    </w:p>
    <w:p w14:paraId="51257507" w14:textId="35629554" w:rsidR="00041FE2" w:rsidRDefault="00E268D2" w:rsidP="00C23D06">
      <w:pPr>
        <w:pStyle w:val="a0"/>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177FBA">
        <w:rPr>
          <w:rFonts w:ascii="Times New Roman" w:eastAsiaTheme="minorEastAsia" w:hAnsi="Times New Roman"/>
          <w:b/>
          <w:i/>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D25CF2">
        <w:rPr>
          <w:rFonts w:ascii="Times New Roman" w:eastAsiaTheme="minorEastAsia" w:hAnsi="Times New Roman"/>
          <w:b/>
          <w:i/>
          <w:iCs/>
          <w:lang w:val="en-GB"/>
        </w:rPr>
        <w:t>W</w:t>
      </w:r>
      <w:r w:rsidR="00D25CF2">
        <w:rPr>
          <w:rFonts w:ascii="Times New Roman" w:eastAsiaTheme="minorEastAsia" w:hAnsi="Times New Roman"/>
          <w:b/>
          <w:i/>
          <w:lang w:val="en-GB"/>
        </w:rPr>
        <w:t>hen DMRS bundling is enabled,</w:t>
      </w:r>
      <w:r w:rsidR="00D25CF2">
        <w:rPr>
          <w:rFonts w:ascii="Times New Roman" w:eastAsiaTheme="minorEastAsia" w:hAnsi="Times New Roman"/>
          <w:b/>
          <w:i/>
          <w:iCs/>
          <w:lang w:val="en-GB"/>
        </w:rPr>
        <w:t xml:space="preserve"> UE is not expected to </w:t>
      </w:r>
      <w:r w:rsidR="001D0FB4">
        <w:rPr>
          <w:rFonts w:ascii="Times New Roman" w:eastAsiaTheme="minorEastAsia" w:hAnsi="Times New Roman"/>
          <w:b/>
          <w:i/>
          <w:iCs/>
          <w:lang w:val="en-GB"/>
        </w:rPr>
        <w:t>support</w:t>
      </w:r>
      <w:r w:rsidR="00D25CF2">
        <w:rPr>
          <w:rFonts w:ascii="Times New Roman" w:eastAsiaTheme="minorEastAsia" w:hAnsi="Times New Roman"/>
          <w:b/>
          <w:i/>
          <w:iCs/>
          <w:lang w:val="en-GB"/>
        </w:rPr>
        <w:t xml:space="preserve"> </w:t>
      </w:r>
      <w:r w:rsidR="00D25CF2" w:rsidRPr="00D25CF2">
        <w:rPr>
          <w:rFonts w:ascii="Times New Roman" w:eastAsiaTheme="minorEastAsia" w:hAnsi="Times New Roman"/>
          <w:b/>
          <w:i/>
          <w:iCs/>
          <w:lang w:val="en-GB"/>
        </w:rPr>
        <w:t xml:space="preserve">the update of epoch time within an actual TDW determined by </w:t>
      </w:r>
      <w:r w:rsidR="00AD2DC5">
        <w:rPr>
          <w:rFonts w:ascii="Times New Roman" w:eastAsiaTheme="minorEastAsia" w:hAnsi="Times New Roman"/>
          <w:b/>
          <w:i/>
          <w:lang w:val="en-GB"/>
        </w:rPr>
        <w:t>events defined</w:t>
      </w:r>
      <w:r w:rsidR="00AD2DC5" w:rsidRPr="00016AAB">
        <w:rPr>
          <w:rFonts w:ascii="Times New Roman" w:eastAsiaTheme="minorEastAsia" w:hAnsi="Times New Roman"/>
          <w:b/>
          <w:i/>
          <w:lang w:val="en-GB"/>
        </w:rPr>
        <w:t xml:space="preserve"> </w:t>
      </w:r>
      <w:r w:rsidR="00AD2DC5">
        <w:rPr>
          <w:rFonts w:ascii="Times New Roman" w:eastAsiaTheme="minorEastAsia" w:hAnsi="Times New Roman"/>
          <w:b/>
          <w:i/>
          <w:lang w:val="en-GB"/>
        </w:rPr>
        <w:t xml:space="preserve">for DMRS bundling for TN introduced </w:t>
      </w:r>
      <w:r w:rsidR="00AD2DC5" w:rsidRPr="00016AAB">
        <w:rPr>
          <w:rFonts w:ascii="Times New Roman" w:eastAsiaTheme="minorEastAsia" w:hAnsi="Times New Roman"/>
          <w:b/>
          <w:i/>
          <w:lang w:val="en-GB"/>
        </w:rPr>
        <w:t xml:space="preserve">in </w:t>
      </w:r>
      <w:r w:rsidR="00AD2DC5">
        <w:rPr>
          <w:rFonts w:ascii="Times New Roman" w:eastAsiaTheme="minorEastAsia" w:hAnsi="Times New Roman"/>
          <w:b/>
          <w:i/>
          <w:lang w:val="en-GB"/>
        </w:rPr>
        <w:t xml:space="preserve">NR </w:t>
      </w:r>
      <w:r w:rsidR="00AD2DC5"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5F55C93B" w14:textId="1BFA2639" w:rsidR="00AB3498" w:rsidRPr="00FA0531" w:rsidRDefault="001170DB" w:rsidP="00C23D06">
      <w:pPr>
        <w:pStyle w:val="a0"/>
        <w:spacing w:before="120"/>
        <w:rPr>
          <w:rFonts w:ascii="Times New Roman" w:eastAsiaTheme="minorEastAsia" w:hAnsi="Times New Roman"/>
          <w:lang w:val="en-GB"/>
        </w:rPr>
      </w:pPr>
      <w:r w:rsidRPr="00FA0531">
        <w:rPr>
          <w:rFonts w:ascii="Times New Roman" w:eastAsiaTheme="minorEastAsia" w:hAnsi="Times New Roman"/>
          <w:lang w:val="en-GB"/>
        </w:rPr>
        <w:t xml:space="preserve">To address proposal 3 and 4, </w:t>
      </w:r>
      <w:r w:rsidR="00A81664" w:rsidRPr="00FA0531">
        <w:rPr>
          <w:rFonts w:ascii="Times New Roman" w:eastAsiaTheme="minorEastAsia" w:hAnsi="Times New Roman"/>
          <w:lang w:val="en-GB"/>
        </w:rPr>
        <w:t xml:space="preserve">a </w:t>
      </w:r>
      <w:r w:rsidRPr="00FA0531">
        <w:rPr>
          <w:rFonts w:ascii="Times New Roman" w:eastAsiaTheme="minorEastAsia" w:hAnsi="Times New Roman"/>
          <w:lang w:val="en-GB"/>
        </w:rPr>
        <w:t xml:space="preserve">TP to section 6.1.7 of </w:t>
      </w:r>
      <w:r w:rsidR="00A724D2">
        <w:rPr>
          <w:rFonts w:ascii="Times New Roman" w:eastAsiaTheme="minorEastAsia" w:hAnsi="Times New Roman"/>
          <w:bCs/>
          <w:iCs/>
          <w:lang w:val="en-GB"/>
        </w:rPr>
        <w:t>TS</w:t>
      </w:r>
      <w:r w:rsidRPr="00FA0531">
        <w:rPr>
          <w:rFonts w:ascii="Times New Roman" w:eastAsiaTheme="minorEastAsia" w:hAnsi="Times New Roman"/>
          <w:bCs/>
          <w:iCs/>
          <w:lang w:val="en-GB"/>
        </w:rPr>
        <w:t>38</w:t>
      </w:r>
      <w:r w:rsidRPr="00FA0531">
        <w:rPr>
          <w:rFonts w:ascii="Times New Roman" w:eastAsiaTheme="minorEastAsia" w:hAnsi="Times New Roman"/>
          <w:lang w:val="en-GB"/>
        </w:rPr>
        <w:t>.214 is needed</w:t>
      </w:r>
      <w:r w:rsidR="00A81664" w:rsidRPr="00FA0531">
        <w:rPr>
          <w:rFonts w:ascii="Times New Roman" w:eastAsiaTheme="minorEastAsia" w:hAnsi="Times New Roman"/>
          <w:lang w:val="en-GB"/>
        </w:rPr>
        <w:t>. TP#1 is provided</w:t>
      </w:r>
      <w:r w:rsidRPr="00FA0531">
        <w:rPr>
          <w:rFonts w:ascii="Times New Roman" w:eastAsiaTheme="minorEastAsia" w:hAnsi="Times New Roman"/>
          <w:lang w:val="en-GB"/>
        </w:rPr>
        <w:t xml:space="preserve"> in Table 1.</w:t>
      </w:r>
      <w:commentRangeStart w:id="5"/>
      <w:commentRangeEnd w:id="5"/>
    </w:p>
    <w:p w14:paraId="4F5D5646" w14:textId="38483392" w:rsidR="00A81664" w:rsidRDefault="00A81664" w:rsidP="00A81664">
      <w:pPr>
        <w:pStyle w:val="a0"/>
        <w:spacing w:before="120"/>
        <w:rPr>
          <w:rFonts w:ascii="Times New Roman" w:eastAsiaTheme="minorEastAsia" w:hAnsi="Times New Roman"/>
          <w:b/>
          <w:i/>
          <w:lang w:val="en-GB"/>
        </w:rPr>
      </w:pPr>
      <w:r>
        <w:rPr>
          <w:rFonts w:ascii="Times New Roman" w:eastAsiaTheme="minorEastAsia" w:hAnsi="Times New Roman"/>
          <w:b/>
          <w:i/>
          <w:lang w:val="en-GB"/>
        </w:rPr>
        <w:t>Proposal 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Adopt TP #1</w:t>
      </w:r>
      <w:r w:rsidR="00500017">
        <w:rPr>
          <w:rFonts w:ascii="Times New Roman" w:eastAsiaTheme="minorEastAsia" w:hAnsi="Times New Roman"/>
          <w:b/>
          <w:i/>
          <w:iCs/>
          <w:lang w:val="en-GB"/>
        </w:rPr>
        <w:t xml:space="preserve"> to support </w:t>
      </w:r>
      <w:r w:rsidR="00AD56A5">
        <w:rPr>
          <w:rFonts w:ascii="Times New Roman" w:eastAsiaTheme="minorEastAsia" w:hAnsi="Times New Roman"/>
          <w:b/>
          <w:i/>
          <w:iCs/>
          <w:lang w:val="en-GB"/>
        </w:rPr>
        <w:t>PUSCH</w:t>
      </w:r>
      <w:r w:rsidR="00500017">
        <w:rPr>
          <w:rFonts w:ascii="Times New Roman" w:eastAsiaTheme="minorEastAsia" w:hAnsi="Times New Roman"/>
          <w:b/>
          <w:i/>
          <w:iCs/>
          <w:lang w:val="en-GB"/>
        </w:rPr>
        <w:t xml:space="preserve"> DMRS bu</w:t>
      </w:r>
      <w:r w:rsidR="00E43447">
        <w:rPr>
          <w:rFonts w:ascii="Times New Roman" w:eastAsiaTheme="minorEastAsia" w:hAnsi="Times New Roman"/>
          <w:b/>
          <w:i/>
          <w:iCs/>
          <w:lang w:val="en-GB"/>
        </w:rPr>
        <w:t>n</w:t>
      </w:r>
      <w:r w:rsidR="00500017">
        <w:rPr>
          <w:rFonts w:ascii="Times New Roman" w:eastAsiaTheme="minorEastAsia" w:hAnsi="Times New Roman"/>
          <w:b/>
          <w:i/>
          <w:iCs/>
          <w:lang w:val="en-GB"/>
        </w:rPr>
        <w:t>dling in NTN</w:t>
      </w:r>
      <w:r w:rsidRPr="00F845AE">
        <w:rPr>
          <w:rFonts w:ascii="Times New Roman" w:eastAsiaTheme="minorEastAsia" w:hAnsi="Times New Roman"/>
          <w:b/>
          <w:i/>
          <w:lang w:val="en-GB"/>
        </w:rPr>
        <w:t>.</w:t>
      </w:r>
    </w:p>
    <w:p w14:paraId="361FF8E2" w14:textId="23218DA5" w:rsidR="000C53B2" w:rsidRDefault="000C53B2" w:rsidP="00FA0531">
      <w:pPr>
        <w:pStyle w:val="a0"/>
        <w:spacing w:before="120"/>
        <w:jc w:val="center"/>
        <w:rPr>
          <w:rFonts w:ascii="Times New Roman" w:eastAsiaTheme="minorEastAsia" w:hAnsi="Times New Roman"/>
          <w:lang w:val="en-GB"/>
        </w:rPr>
      </w:pPr>
      <w:r w:rsidRPr="00FA0531">
        <w:rPr>
          <w:rFonts w:ascii="Times New Roman" w:eastAsiaTheme="minorEastAsia" w:hAnsi="Times New Roman"/>
          <w:lang w:val="en-GB"/>
        </w:rPr>
        <w:t>Table 1. TP#1 for support</w:t>
      </w:r>
      <w:r>
        <w:rPr>
          <w:rFonts w:ascii="Times New Roman" w:eastAsiaTheme="minorEastAsia" w:hAnsi="Times New Roman"/>
          <w:lang w:val="en-GB"/>
        </w:rPr>
        <w:t xml:space="preserve"> </w:t>
      </w:r>
      <w:r w:rsidR="00F851E3">
        <w:rPr>
          <w:rFonts w:ascii="Times New Roman" w:eastAsiaTheme="minorEastAsia" w:hAnsi="Times New Roman"/>
          <w:bCs/>
          <w:iCs/>
          <w:lang w:val="en-GB"/>
        </w:rPr>
        <w:t>of PUSCH</w:t>
      </w:r>
      <w:r w:rsidRPr="00FA0531">
        <w:rPr>
          <w:rFonts w:ascii="Times New Roman" w:eastAsiaTheme="minorEastAsia" w:hAnsi="Times New Roman"/>
          <w:bCs/>
          <w:iCs/>
          <w:lang w:val="en-GB"/>
        </w:rPr>
        <w:t xml:space="preserve"> </w:t>
      </w:r>
      <w:r w:rsidRPr="00FA0531">
        <w:rPr>
          <w:rFonts w:ascii="Times New Roman" w:eastAsiaTheme="minorEastAsia" w:hAnsi="Times New Roman"/>
          <w:lang w:val="en-GB"/>
        </w:rPr>
        <w:t>DMRS bundling in NTN</w:t>
      </w:r>
    </w:p>
    <w:tbl>
      <w:tblPr>
        <w:tblStyle w:val="af7"/>
        <w:tblW w:w="0" w:type="auto"/>
        <w:tblLook w:val="04A0" w:firstRow="1" w:lastRow="0" w:firstColumn="1" w:lastColumn="0" w:noHBand="0" w:noVBand="1"/>
      </w:tblPr>
      <w:tblGrid>
        <w:gridCol w:w="2830"/>
        <w:gridCol w:w="6801"/>
      </w:tblGrid>
      <w:tr w:rsidR="00E70F8E" w14:paraId="039F20F2" w14:textId="77777777" w:rsidTr="00ED1B82">
        <w:tc>
          <w:tcPr>
            <w:tcW w:w="2830" w:type="dxa"/>
          </w:tcPr>
          <w:p w14:paraId="3F07A04B" w14:textId="77777777" w:rsidR="00E70F8E" w:rsidRPr="003446A7" w:rsidRDefault="00E70F8E" w:rsidP="00ED1B82">
            <w:pPr>
              <w:spacing w:before="120" w:line="256" w:lineRule="auto"/>
              <w:rPr>
                <w:rFonts w:eastAsiaTheme="minorEastAsia"/>
                <w:iCs/>
                <w:lang w:val="en-GB"/>
              </w:rPr>
            </w:pPr>
            <w:r w:rsidRPr="003446A7">
              <w:rPr>
                <w:b/>
                <w:i/>
                <w:noProof/>
              </w:rPr>
              <w:t>Reason for change:</w:t>
            </w:r>
          </w:p>
        </w:tc>
        <w:tc>
          <w:tcPr>
            <w:tcW w:w="6801" w:type="dxa"/>
            <w:vAlign w:val="center"/>
          </w:tcPr>
          <w:p w14:paraId="229D324B" w14:textId="5EA8575D" w:rsidR="00E70F8E" w:rsidRPr="00ED1B82" w:rsidRDefault="008C43D1" w:rsidP="00ED1B82">
            <w:pPr>
              <w:pStyle w:val="CRCoverPage"/>
              <w:spacing w:before="120" w:after="0"/>
              <w:rPr>
                <w:noProof/>
              </w:rPr>
            </w:pPr>
            <w:r>
              <w:rPr>
                <w:rFonts w:ascii="Times New Roman" w:hAnsi="Times New Roman"/>
                <w:noProof/>
              </w:rPr>
              <w:t>Precompansation rules is not defined for actual TDW determination based on existing events defined in NR Rel-17</w:t>
            </w:r>
            <w:r w:rsidR="00E35C8D">
              <w:rPr>
                <w:rFonts w:ascii="Times New Roman" w:hAnsi="Times New Roman"/>
                <w:noProof/>
              </w:rPr>
              <w:t>, phase continuity and power inconsistancy may be not maintained</w:t>
            </w:r>
            <w:r w:rsidR="006B43DE">
              <w:rPr>
                <w:rFonts w:ascii="Times New Roman" w:hAnsi="Times New Roman"/>
                <w:noProof/>
              </w:rPr>
              <w:t xml:space="preserve"> </w:t>
            </w:r>
            <w:r w:rsidR="006B43DE" w:rsidRPr="006B43DE">
              <w:rPr>
                <w:rFonts w:ascii="Times New Roman" w:hAnsi="Times New Roman"/>
                <w:noProof/>
              </w:rPr>
              <w:t>in actual TDW for supporting DMRS bundling of PUSCH transmissions in NTN</w:t>
            </w:r>
            <w:r w:rsidR="00E70F8E" w:rsidRPr="00ED1B82">
              <w:rPr>
                <w:rFonts w:ascii="Times New Roman" w:hAnsi="Times New Roman"/>
                <w:noProof/>
              </w:rPr>
              <w:t>.</w:t>
            </w:r>
          </w:p>
        </w:tc>
      </w:tr>
      <w:tr w:rsidR="00E70F8E" w14:paraId="79624A0A" w14:textId="77777777" w:rsidTr="00ED1B82">
        <w:tc>
          <w:tcPr>
            <w:tcW w:w="2830" w:type="dxa"/>
          </w:tcPr>
          <w:p w14:paraId="0ABF9226" w14:textId="77777777" w:rsidR="00E70F8E" w:rsidRPr="003446A7" w:rsidRDefault="00E70F8E" w:rsidP="00CC5C24">
            <w:pPr>
              <w:spacing w:before="120" w:line="256" w:lineRule="auto"/>
              <w:rPr>
                <w:rFonts w:eastAsiaTheme="minorEastAsia"/>
                <w:iCs/>
                <w:lang w:val="en-GB"/>
              </w:rPr>
            </w:pPr>
            <w:r w:rsidRPr="003446A7">
              <w:rPr>
                <w:b/>
                <w:i/>
                <w:noProof/>
              </w:rPr>
              <w:t>Summary of change:</w:t>
            </w:r>
          </w:p>
        </w:tc>
        <w:tc>
          <w:tcPr>
            <w:tcW w:w="6801" w:type="dxa"/>
            <w:vAlign w:val="center"/>
          </w:tcPr>
          <w:p w14:paraId="7256720D" w14:textId="785E72D5" w:rsidR="00E70F8E" w:rsidRPr="00ED1B82" w:rsidRDefault="00E70F8E" w:rsidP="00CC5C24">
            <w:pPr>
              <w:pStyle w:val="CRCoverPage"/>
              <w:spacing w:after="0"/>
              <w:rPr>
                <w:noProof/>
              </w:rPr>
            </w:pPr>
            <w:r w:rsidRPr="00CC5C24">
              <w:rPr>
                <w:rFonts w:ascii="Times New Roman" w:hAnsi="Times New Roman"/>
                <w:noProof/>
              </w:rPr>
              <w:t xml:space="preserve">Add descriptions for </w:t>
            </w:r>
            <w:r w:rsidR="00CC5C24" w:rsidRPr="00CC5C24">
              <w:rPr>
                <w:rFonts w:ascii="Times New Roman" w:hAnsi="Times New Roman"/>
                <w:noProof/>
              </w:rPr>
              <w:t>supporting PUSCH DMRS bundling for NR NTN.</w:t>
            </w:r>
          </w:p>
        </w:tc>
      </w:tr>
      <w:tr w:rsidR="00E70F8E" w14:paraId="70338AE4" w14:textId="77777777" w:rsidTr="00ED1B82">
        <w:tc>
          <w:tcPr>
            <w:tcW w:w="2830" w:type="dxa"/>
          </w:tcPr>
          <w:p w14:paraId="4ABF626F" w14:textId="77777777" w:rsidR="00E70F8E" w:rsidRPr="00C67A1B" w:rsidRDefault="00E70F8E" w:rsidP="00ED1B82">
            <w:pPr>
              <w:spacing w:before="120" w:line="256" w:lineRule="auto"/>
              <w:rPr>
                <w:rFonts w:eastAsiaTheme="minorEastAsia"/>
                <w:iCs/>
                <w:lang w:val="en-GB"/>
              </w:rPr>
            </w:pPr>
            <w:r w:rsidRPr="003446A7">
              <w:rPr>
                <w:b/>
                <w:i/>
                <w:noProof/>
              </w:rPr>
              <w:t>Consequences if not approved:</w:t>
            </w:r>
          </w:p>
        </w:tc>
        <w:tc>
          <w:tcPr>
            <w:tcW w:w="6801" w:type="dxa"/>
            <w:vAlign w:val="center"/>
          </w:tcPr>
          <w:p w14:paraId="2B301F75" w14:textId="2FCB4825" w:rsidR="00E70F8E" w:rsidRPr="00C67A1B" w:rsidRDefault="00D508F4" w:rsidP="00ED1B82">
            <w:pPr>
              <w:spacing w:before="120" w:line="256" w:lineRule="auto"/>
              <w:rPr>
                <w:rFonts w:eastAsiaTheme="minorEastAsia"/>
                <w:iCs/>
                <w:lang w:val="en-GB"/>
              </w:rPr>
            </w:pPr>
            <w:r>
              <w:rPr>
                <w:noProof/>
              </w:rPr>
              <w:t>Phase continuity and power inconsistancy may be not maintained when precompansation update is applied in actual TDW for supporting DMRS bundling of PUSCH transmissions in NTN</w:t>
            </w:r>
            <w:r w:rsidRPr="00ED1B82">
              <w:rPr>
                <w:noProof/>
              </w:rPr>
              <w:t>.</w:t>
            </w:r>
          </w:p>
        </w:tc>
      </w:tr>
      <w:tr w:rsidR="00E70F8E" w14:paraId="6206D6E3" w14:textId="77777777" w:rsidTr="00ED1B82">
        <w:tc>
          <w:tcPr>
            <w:tcW w:w="9631" w:type="dxa"/>
            <w:gridSpan w:val="2"/>
          </w:tcPr>
          <w:p w14:paraId="0464404C" w14:textId="3FF83B49" w:rsidR="00E70F8E" w:rsidRDefault="00E70F8E" w:rsidP="00ED1B82">
            <w:pPr>
              <w:spacing w:before="120"/>
              <w:rPr>
                <w:rFonts w:eastAsia="等线"/>
              </w:rPr>
            </w:pPr>
            <w:r>
              <w:rPr>
                <w:rFonts w:eastAsia="等线"/>
              </w:rPr>
              <w:t>------------------------------------------------Start of TP</w:t>
            </w:r>
            <w:r>
              <w:rPr>
                <w:rFonts w:eastAsia="等线" w:hint="eastAsia"/>
                <w:lang w:eastAsia="zh-CN"/>
              </w:rPr>
              <w:t>#</w:t>
            </w:r>
            <w:r>
              <w:rPr>
                <w:rFonts w:eastAsia="等线"/>
              </w:rPr>
              <w:t>1 of 38.21</w:t>
            </w:r>
            <w:r w:rsidR="00B9524F">
              <w:rPr>
                <w:rFonts w:eastAsia="等线"/>
              </w:rPr>
              <w:t>4</w:t>
            </w:r>
            <w:r>
              <w:rPr>
                <w:rFonts w:eastAsia="等线"/>
              </w:rPr>
              <w:t xml:space="preserve"> V18.0.0----------------------------------</w:t>
            </w:r>
          </w:p>
          <w:p w14:paraId="05E0C760" w14:textId="77777777" w:rsidR="00FB29E7" w:rsidRPr="00FB29E7" w:rsidRDefault="00FB29E7" w:rsidP="00FB29E7">
            <w:pPr>
              <w:keepNext/>
              <w:keepLines/>
              <w:spacing w:beforeLines="0" w:before="120" w:after="180"/>
              <w:ind w:left="1134" w:hanging="1134"/>
              <w:jc w:val="left"/>
              <w:outlineLvl w:val="2"/>
              <w:rPr>
                <w:rFonts w:ascii="Arial" w:eastAsia="宋体" w:hAnsi="Arial"/>
                <w:sz w:val="28"/>
                <w:szCs w:val="20"/>
                <w:lang w:val="x-none"/>
              </w:rPr>
            </w:pPr>
            <w:bookmarkStart w:id="6" w:name="_Toc146641104"/>
            <w:r w:rsidRPr="00FB29E7">
              <w:rPr>
                <w:rFonts w:ascii="Arial" w:eastAsia="宋体" w:hAnsi="Arial"/>
                <w:sz w:val="28"/>
                <w:szCs w:val="20"/>
                <w:lang w:val="x-none"/>
              </w:rPr>
              <w:t>6.1.7</w:t>
            </w:r>
            <w:r w:rsidRPr="00FB29E7">
              <w:rPr>
                <w:rFonts w:ascii="Arial" w:eastAsia="宋体" w:hAnsi="Arial"/>
                <w:sz w:val="28"/>
                <w:szCs w:val="20"/>
                <w:lang w:val="x-none"/>
              </w:rPr>
              <w:tab/>
              <w:t>UE procedure for determining time domain windows for bundling DM-RS</w:t>
            </w:r>
            <w:bookmarkEnd w:id="6"/>
          </w:p>
          <w:p w14:paraId="3BAC7E9D" w14:textId="77777777" w:rsidR="00E70F8E" w:rsidRDefault="00E70F8E" w:rsidP="00ED1B82">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260B2409" w14:textId="686DB641" w:rsidR="00FB29E7" w:rsidRDefault="00FB29E7" w:rsidP="00FB29E7">
            <w:pPr>
              <w:spacing w:beforeLines="0" w:before="0" w:after="180"/>
              <w:jc w:val="left"/>
              <w:rPr>
                <w:rFonts w:eastAsia="宋体"/>
                <w:szCs w:val="20"/>
                <w:lang w:val="en-GB"/>
              </w:rPr>
            </w:pPr>
            <w:r w:rsidRPr="00FB29E7">
              <w:rPr>
                <w:rFonts w:eastAsia="宋体"/>
                <w:szCs w:val="20"/>
                <w:lang w:val="en-GB"/>
              </w:rPr>
              <w:t>The UE shall maintain power consistency and phase continuity within an actual TDW, across PUSCH transmissions of PUSCH repetition Type A scheduled by DCI format 0_1 or 0_2</w:t>
            </w:r>
            <w:r w:rsidRPr="00FB29E7">
              <w:rPr>
                <w:rFonts w:eastAsia="宋体"/>
                <w:szCs w:val="20"/>
              </w:rPr>
              <w:t>, or PUSCH repetition Type A with a configured grant</w:t>
            </w:r>
            <w:r w:rsidRPr="00FB29E7">
              <w:rPr>
                <w:rFonts w:eastAsia="宋体"/>
                <w:szCs w:val="20"/>
                <w:lang w:val="en-GB"/>
              </w:rPr>
              <w:t xml:space="preserve">, or PUSCH repetition type B or TB processing over multiple slots, or across PUCCH transmissions of PUCCH repetition, in case the actual TDW is created in response to frequency hopping, or in response to the use of </w:t>
            </w:r>
            <w:r w:rsidRPr="00FB29E7">
              <w:rPr>
                <w:rFonts w:eastAsia="宋体"/>
                <w:color w:val="000000"/>
                <w:szCs w:val="20"/>
                <w:lang w:val="en-GB"/>
              </w:rPr>
              <w:t xml:space="preserve">a </w:t>
            </w:r>
            <w:r w:rsidRPr="00FB29E7">
              <w:rPr>
                <w:rFonts w:eastAsia="宋体"/>
                <w:szCs w:val="20"/>
                <w:lang w:val="en-GB"/>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FB29E7">
              <w:rPr>
                <w:rFonts w:eastAsia="宋体"/>
                <w:szCs w:val="20"/>
              </w:rPr>
              <w:t>, or PUSCH repetition Type A with a configured grant</w:t>
            </w:r>
            <w:r w:rsidRPr="00FB29E7">
              <w:rPr>
                <w:rFonts w:eastAsia="宋体"/>
                <w:szCs w:val="20"/>
                <w:lang w:val="en-GB"/>
              </w:rPr>
              <w:t xml:space="preserve">, or PUSCH repetition type B or TB processing over multiple slots, or across PUCCH transmissions of PUCCH </w:t>
            </w:r>
            <w:r w:rsidRPr="00FB29E7">
              <w:rPr>
                <w:rFonts w:eastAsia="宋体"/>
                <w:szCs w:val="20"/>
                <w:lang w:val="en-GB"/>
              </w:rPr>
              <w:lastRenderedPageBreak/>
              <w:t xml:space="preserve">repetition, in case the actual TDW is created in response to an event triggered by DCI other than frequency hopping or the use of </w:t>
            </w:r>
            <w:r w:rsidRPr="00FB29E7">
              <w:rPr>
                <w:rFonts w:eastAsia="宋体"/>
                <w:color w:val="000000"/>
                <w:szCs w:val="20"/>
                <w:lang w:val="en-GB"/>
              </w:rPr>
              <w:t xml:space="preserve">a </w:t>
            </w:r>
            <w:r w:rsidRPr="00FB29E7">
              <w:rPr>
                <w:rFonts w:eastAsia="宋体"/>
                <w:szCs w:val="20"/>
                <w:lang w:val="en-GB"/>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r w:rsidRPr="00FB29E7">
              <w:rPr>
                <w:rFonts w:eastAsia="宋体"/>
                <w:i/>
                <w:iCs/>
                <w:szCs w:val="20"/>
                <w:lang w:val="en-GB"/>
              </w:rPr>
              <w:t>dmrs-BundlingRestart</w:t>
            </w:r>
            <w:r w:rsidRPr="00FB29E7">
              <w:rPr>
                <w:rFonts w:eastAsia="宋体"/>
                <w:szCs w:val="20"/>
                <w:lang w:val="en-GB"/>
              </w:rPr>
              <w:t xml:space="preserve"> [13, TS 38.306] and when </w:t>
            </w:r>
            <w:r w:rsidRPr="00FB29E7">
              <w:rPr>
                <w:rFonts w:eastAsia="宋体"/>
                <w:i/>
                <w:iCs/>
                <w:szCs w:val="20"/>
                <w:lang w:val="en-GB"/>
              </w:rPr>
              <w:t>pusch-WindowRestart</w:t>
            </w:r>
            <w:r w:rsidRPr="00FB29E7">
              <w:rPr>
                <w:rFonts w:eastAsia="宋体"/>
                <w:szCs w:val="20"/>
                <w:lang w:val="en-GB"/>
              </w:rPr>
              <w:t xml:space="preserve"> or </w:t>
            </w:r>
            <w:r w:rsidRPr="00FB29E7">
              <w:rPr>
                <w:rFonts w:eastAsia="宋体"/>
                <w:i/>
                <w:iCs/>
                <w:szCs w:val="20"/>
                <w:lang w:val="en-GB"/>
              </w:rPr>
              <w:t>pucch-WindowRestart</w:t>
            </w:r>
            <w:r w:rsidRPr="00FB29E7">
              <w:rPr>
                <w:rFonts w:eastAsia="宋体"/>
                <w:szCs w:val="20"/>
                <w:lang w:val="en-GB"/>
              </w:rPr>
              <w:t xml:space="preserve"> is enabled.</w:t>
            </w:r>
          </w:p>
          <w:p w14:paraId="06DB78F9" w14:textId="0035DDE5" w:rsidR="00FB29E7" w:rsidRPr="00B15B20" w:rsidRDefault="005D7557" w:rsidP="00FB29E7">
            <w:pPr>
              <w:spacing w:beforeLines="0" w:before="0" w:after="180"/>
              <w:jc w:val="left"/>
              <w:rPr>
                <w:rFonts w:eastAsia="宋体"/>
                <w:color w:val="FF0000"/>
                <w:szCs w:val="20"/>
                <w:lang w:val="en-GB"/>
              </w:rPr>
            </w:pPr>
            <w:r w:rsidRPr="00B15B20">
              <w:rPr>
                <w:color w:val="FF0000"/>
              </w:rPr>
              <w:t>For PUSCH transmissions of PUSCH repetition Type A scheduled by DCI format 0_1 or 0_2, PUSCH repetition Type A with a configured grant, PUSCH repetition Type B and TB processing over multiple slots, when [</w:t>
            </w:r>
            <w:r w:rsidRPr="00B15B20">
              <w:rPr>
                <w:i/>
                <w:color w:val="FF0000"/>
              </w:rPr>
              <w:t>pusch-DMRS-Bundling-r18</w:t>
            </w:r>
            <w:r w:rsidRPr="00B15B20">
              <w:rPr>
                <w:iCs/>
                <w:color w:val="FF0000"/>
              </w:rPr>
              <w:t>]</w:t>
            </w:r>
            <w:r w:rsidRPr="00B15B20">
              <w:rPr>
                <w:color w:val="FF0000"/>
              </w:rPr>
              <w:t xml:space="preserve"> is enabled</w:t>
            </w:r>
            <w:r w:rsidR="000A0DA3" w:rsidRPr="00B15B20">
              <w:rPr>
                <w:color w:val="FF0000"/>
              </w:rPr>
              <w:t xml:space="preserve">, </w:t>
            </w:r>
            <w:r w:rsidR="004D72D4" w:rsidRPr="00B15B20">
              <w:rPr>
                <w:color w:val="FF0000"/>
              </w:rPr>
              <w:t xml:space="preserve">UE is not expected to apply common TA adjustment or update and UE specific TA adjustment </w:t>
            </w:r>
            <w:r w:rsidRPr="00B15B20">
              <w:rPr>
                <w:color w:val="FF0000"/>
              </w:rPr>
              <w:t xml:space="preserve">or support the update of epoch time </w:t>
            </w:r>
            <w:r w:rsidR="004D72D4" w:rsidRPr="00B15B20">
              <w:rPr>
                <w:color w:val="FF0000"/>
              </w:rPr>
              <w:t xml:space="preserve">within an actual TDW. </w:t>
            </w:r>
          </w:p>
          <w:p w14:paraId="692249BB" w14:textId="77777777" w:rsidR="00E70F8E" w:rsidRPr="00106A2C" w:rsidRDefault="00E70F8E" w:rsidP="00ED1B82">
            <w:pPr>
              <w:spacing w:before="120"/>
              <w:jc w:val="center"/>
              <w:rPr>
                <w:rFonts w:eastAsia="等线"/>
                <w:color w:val="FF0000"/>
                <w:lang w:val="en-GB" w:eastAsia="zh-CN"/>
              </w:rPr>
            </w:pPr>
            <w:r>
              <w:rPr>
                <w:rFonts w:eastAsia="等线" w:hint="eastAsia"/>
                <w:color w:val="FF0000"/>
                <w:lang w:val="en-GB" w:eastAsia="zh-CN"/>
              </w:rPr>
              <w:t>&lt;</w:t>
            </w:r>
            <w:r>
              <w:rPr>
                <w:rFonts w:eastAsia="等线"/>
                <w:color w:val="FF0000"/>
                <w:lang w:val="en-GB" w:eastAsia="zh-CN"/>
              </w:rPr>
              <w:t>&lt;unchanged text omitted&gt;&gt;</w:t>
            </w:r>
          </w:p>
          <w:p w14:paraId="637386CA" w14:textId="7A72EFA5" w:rsidR="00E70F8E" w:rsidRPr="00ED1B82" w:rsidRDefault="00E70F8E" w:rsidP="00ED1B82">
            <w:pPr>
              <w:overflowPunct w:val="0"/>
              <w:autoSpaceDE w:val="0"/>
              <w:autoSpaceDN w:val="0"/>
              <w:adjustRightInd w:val="0"/>
              <w:spacing w:beforeLines="0" w:before="0" w:after="0" w:line="259" w:lineRule="auto"/>
              <w:textAlignment w:val="baseline"/>
              <w:rPr>
                <w:rFonts w:eastAsiaTheme="minorEastAsia"/>
                <w:lang w:eastAsia="zh-CN"/>
              </w:rPr>
            </w:pPr>
            <w:r>
              <w:rPr>
                <w:rFonts w:eastAsia="等线"/>
              </w:rPr>
              <w:t>------------------------------------------------End of TP</w:t>
            </w:r>
            <w:r>
              <w:rPr>
                <w:rFonts w:eastAsia="等线" w:hint="eastAsia"/>
                <w:lang w:eastAsia="zh-CN"/>
              </w:rPr>
              <w:t>#</w:t>
            </w:r>
            <w:r>
              <w:rPr>
                <w:rFonts w:eastAsia="等线"/>
              </w:rPr>
              <w:t>1 to 38.21</w:t>
            </w:r>
            <w:r w:rsidR="00B9524F">
              <w:rPr>
                <w:rFonts w:eastAsia="等线"/>
              </w:rPr>
              <w:t>4</w:t>
            </w:r>
            <w:r>
              <w:rPr>
                <w:rFonts w:eastAsia="等线"/>
              </w:rPr>
              <w:t xml:space="preserve"> V18.0.0----------------------------------</w:t>
            </w:r>
          </w:p>
        </w:tc>
      </w:tr>
    </w:tbl>
    <w:p w14:paraId="27B26E65" w14:textId="77777777" w:rsidR="00AB722F" w:rsidRPr="00FA0531" w:rsidDel="00052B00" w:rsidRDefault="00AB722F" w:rsidP="00FA0531">
      <w:pPr>
        <w:pStyle w:val="a0"/>
        <w:spacing w:before="120"/>
        <w:jc w:val="center"/>
        <w:rPr>
          <w:rFonts w:ascii="Times New Roman" w:eastAsiaTheme="minorEastAsia" w:hAnsi="Times New Roman"/>
          <w:lang w:val="en-GB"/>
        </w:rPr>
      </w:pPr>
    </w:p>
    <w:p w14:paraId="605544FD" w14:textId="77777777" w:rsidR="00E268D2" w:rsidRDefault="00E268D2" w:rsidP="00C23D06">
      <w:pPr>
        <w:pStyle w:val="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2448815" w14:textId="77777777" w:rsidR="00E268D2" w:rsidRDefault="00E268D2" w:rsidP="00E268D2">
      <w:pPr>
        <w:spacing w:before="120"/>
        <w:rPr>
          <w:rFonts w:eastAsia="宋体"/>
          <w:lang w:eastAsia="zh-CN"/>
        </w:rPr>
      </w:pPr>
      <w:r>
        <w:rPr>
          <w:rFonts w:eastAsia="宋体"/>
          <w:lang w:eastAsia="zh-CN"/>
        </w:rPr>
        <w:t xml:space="preserve">In this contribution, we </w:t>
      </w:r>
      <w:r>
        <w:rPr>
          <w:rFonts w:eastAsia="等线"/>
          <w:lang w:eastAsia="zh-CN"/>
        </w:rPr>
        <w:t>discuss the aspects related to coverage enhancement of NR NTN</w:t>
      </w:r>
      <w:r>
        <w:rPr>
          <w:rFonts w:eastAsia="宋体"/>
          <w:lang w:eastAsia="zh-CN"/>
        </w:rPr>
        <w:t xml:space="preserve">, and have following  observations and proposals: </w:t>
      </w:r>
    </w:p>
    <w:p w14:paraId="16169C81" w14:textId="77777777" w:rsidR="00CC3EBB" w:rsidRDefault="00CC3EBB" w:rsidP="00CC3EBB">
      <w:pPr>
        <w:pStyle w:val="a0"/>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Pr="005873C6">
        <w:rPr>
          <w:rFonts w:ascii="Times New Roman" w:eastAsiaTheme="minorEastAsia" w:hAnsi="Times New Roman"/>
          <w:b/>
          <w:i/>
          <w:iCs/>
          <w:lang w:val="en-GB"/>
        </w:rPr>
        <w:t xml:space="preserve">RSRP threshold for </w:t>
      </w:r>
      <w:r>
        <w:rPr>
          <w:rFonts w:ascii="Times New Roman" w:eastAsiaTheme="minorEastAsia" w:hAnsi="Times New Roman"/>
          <w:b/>
          <w:i/>
          <w:iCs/>
          <w:lang w:val="en-GB"/>
        </w:rPr>
        <w:t xml:space="preserve">request of </w:t>
      </w:r>
      <w:r w:rsidRPr="005873C6">
        <w:rPr>
          <w:rFonts w:ascii="Times New Roman" w:eastAsiaTheme="minorEastAsia" w:hAnsi="Times New Roman"/>
          <w:b/>
          <w:i/>
          <w:iCs/>
          <w:lang w:val="en-GB"/>
        </w:rPr>
        <w:t xml:space="preserve">PUCCH repetition for Msg4 HARQ-ACK </w:t>
      </w:r>
      <w:r>
        <w:rPr>
          <w:rFonts w:ascii="Times New Roman" w:eastAsiaTheme="minorEastAsia" w:hAnsi="Times New Roman"/>
          <w:b/>
          <w:i/>
          <w:iCs/>
          <w:lang w:val="en-GB"/>
        </w:rPr>
        <w:t>is</w:t>
      </w:r>
      <w:r w:rsidRPr="005873C6">
        <w:rPr>
          <w:rFonts w:ascii="Times New Roman" w:eastAsiaTheme="minorEastAsia" w:hAnsi="Times New Roman"/>
          <w:b/>
          <w:i/>
          <w:iCs/>
          <w:lang w:val="en-GB"/>
        </w:rPr>
        <w:t xml:space="preserve"> signalled as a</w:t>
      </w:r>
      <w:r>
        <w:rPr>
          <w:rFonts w:ascii="Times New Roman" w:eastAsiaTheme="minorEastAsia" w:hAnsi="Times New Roman"/>
          <w:b/>
          <w:i/>
          <w:iCs/>
          <w:lang w:val="en-GB"/>
        </w:rPr>
        <w:t>n</w:t>
      </w:r>
      <w:r w:rsidRPr="005873C6">
        <w:rPr>
          <w:rFonts w:ascii="Times New Roman" w:eastAsiaTheme="minorEastAsia" w:hAnsi="Times New Roman"/>
          <w:b/>
          <w:i/>
          <w:iCs/>
          <w:lang w:val="en-GB"/>
        </w:rPr>
        <w:t xml:space="preserve"> absolute value</w:t>
      </w:r>
      <w:r>
        <w:rPr>
          <w:rFonts w:ascii="Times New Roman" w:eastAsiaTheme="minorEastAsia" w:hAnsi="Times New Roman"/>
          <w:b/>
          <w:i/>
          <w:iCs/>
          <w:lang w:val="en-GB"/>
        </w:rPr>
        <w:t>.</w:t>
      </w:r>
    </w:p>
    <w:p w14:paraId="57E67C05" w14:textId="77777777" w:rsidR="00B14CF6" w:rsidRDefault="00B14CF6" w:rsidP="00B14CF6">
      <w:pPr>
        <w:pStyle w:val="a0"/>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Support the following option for </w:t>
      </w:r>
      <w:r w:rsidRPr="00797D11">
        <w:rPr>
          <w:rFonts w:ascii="Times New Roman" w:eastAsiaTheme="minorEastAsia" w:hAnsi="Times New Roman"/>
          <w:b/>
          <w:i/>
          <w:iCs/>
          <w:lang w:val="en-GB"/>
        </w:rPr>
        <w:t>dynamic indication of PUCCH repetition factor by using DAI field in DCI format 1</w:t>
      </w:r>
      <w:r>
        <w:rPr>
          <w:rFonts w:ascii="Times New Roman" w:eastAsiaTheme="minorEastAsia" w:hAnsi="Times New Roman"/>
          <w:b/>
          <w:i/>
          <w:iCs/>
          <w:lang w:val="en-GB" w:eastAsia="zh-CN"/>
        </w:rPr>
        <w:t>_0</w:t>
      </w:r>
      <w:r w:rsidRPr="00797D11">
        <w:rPr>
          <w:rFonts w:ascii="Times New Roman" w:eastAsiaTheme="minorEastAsia" w:hAnsi="Times New Roman"/>
          <w:b/>
          <w:i/>
          <w:iCs/>
          <w:lang w:val="en-GB"/>
        </w:rPr>
        <w:t xml:space="preserve"> with CRC scrambled by TC-RNTI</w:t>
      </w:r>
      <w:r>
        <w:rPr>
          <w:rFonts w:ascii="Times New Roman" w:eastAsiaTheme="minorEastAsia" w:hAnsi="Times New Roman"/>
          <w:b/>
          <w:i/>
          <w:iCs/>
          <w:lang w:val="en-GB"/>
        </w:rPr>
        <w:t xml:space="preserve">, </w:t>
      </w:r>
    </w:p>
    <w:p w14:paraId="4030A79B" w14:textId="77777777" w:rsidR="00B14CF6" w:rsidRDefault="00B14CF6" w:rsidP="00B14CF6">
      <w:pPr>
        <w:pStyle w:val="a0"/>
        <w:numPr>
          <w:ilvl w:val="0"/>
          <w:numId w:val="49"/>
        </w:numPr>
        <w:spacing w:before="120"/>
        <w:rPr>
          <w:rFonts w:ascii="Times New Roman" w:eastAsiaTheme="minorEastAsia" w:hAnsi="Times New Roman"/>
          <w:b/>
          <w:i/>
          <w:iCs/>
          <w:lang w:val="en-GB"/>
        </w:rPr>
      </w:pPr>
      <w:r w:rsidRPr="006A3BB6">
        <w:rPr>
          <w:rFonts w:ascii="Times New Roman" w:eastAsiaTheme="minorEastAsia" w:hAnsi="Times New Roman"/>
          <w:b/>
          <w:i/>
          <w:iCs/>
          <w:lang w:val="en-GB"/>
        </w:rPr>
        <w:t>the 1st/2nd/3rd/4th configured repetition factors are mapped to ‘00’, ’01’, ‘10’, ‘11’ of 2 bits DAI field, respectively. When the 3rd and/or the 4th repetition factors is/are not configured, the corresponding codepoint(s) (i.e., ‘10’ and/or ‘11’) is(are) not used.</w:t>
      </w:r>
      <w:r>
        <w:rPr>
          <w:rFonts w:ascii="Times New Roman" w:eastAsiaTheme="minorEastAsia" w:hAnsi="Times New Roman"/>
          <w:b/>
          <w:i/>
          <w:iCs/>
          <w:lang w:val="en-GB"/>
        </w:rPr>
        <w:t xml:space="preserve"> </w:t>
      </w:r>
    </w:p>
    <w:p w14:paraId="414009D3" w14:textId="77777777" w:rsidR="00C31007" w:rsidRDefault="00C31007" w:rsidP="00FA0531">
      <w:pPr>
        <w:pStyle w:val="a0"/>
        <w:spacing w:before="12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w:t>
      </w:r>
      <w:r>
        <w:rPr>
          <w:rFonts w:ascii="Times New Roman" w:eastAsiaTheme="minorEastAsia" w:hAnsi="Times New Roman"/>
          <w:b/>
          <w:i/>
          <w:lang w:val="en-GB"/>
        </w:rPr>
        <w:t>hen DMRS bundling is enabled,</w:t>
      </w:r>
      <w:r>
        <w:rPr>
          <w:rFonts w:ascii="Times New Roman" w:eastAsiaTheme="minorEastAsia" w:hAnsi="Times New Roman"/>
          <w:b/>
          <w:i/>
          <w:iCs/>
          <w:lang w:val="en-GB"/>
        </w:rPr>
        <w:t xml:space="preserve"> UE is not expected to apply</w:t>
      </w:r>
      <w:r>
        <w:rPr>
          <w:rFonts w:ascii="Times New Roman" w:eastAsiaTheme="minorEastAsia" w:hAnsi="Times New Roman"/>
          <w:b/>
          <w:i/>
          <w:lang w:val="en-GB"/>
        </w:rPr>
        <w:t xml:space="preserve"> common TA adjustment or update and UE specific TA adjustment </w:t>
      </w:r>
      <w:r w:rsidRPr="00016AAB">
        <w:rPr>
          <w:rFonts w:ascii="Times New Roman" w:eastAsiaTheme="minorEastAsia" w:hAnsi="Times New Roman"/>
          <w:b/>
          <w:i/>
          <w:lang w:val="en-GB"/>
        </w:rPr>
        <w:t xml:space="preserve">within an actual TDW determined by </w:t>
      </w:r>
      <w:r>
        <w:rPr>
          <w:rFonts w:ascii="Times New Roman" w:eastAsiaTheme="minorEastAsia" w:hAnsi="Times New Roman"/>
          <w:b/>
          <w:i/>
          <w:lang w:val="en-GB"/>
        </w:rPr>
        <w:t>events defined</w:t>
      </w:r>
      <w:r w:rsidRPr="00016AAB">
        <w:rPr>
          <w:rFonts w:ascii="Times New Roman" w:eastAsiaTheme="minorEastAsia" w:hAnsi="Times New Roman"/>
          <w:b/>
          <w:i/>
          <w:lang w:val="en-GB"/>
        </w:rPr>
        <w:t xml:space="preserve"> </w:t>
      </w:r>
      <w:r>
        <w:rPr>
          <w:rFonts w:ascii="Times New Roman" w:eastAsiaTheme="minorEastAsia" w:hAnsi="Times New Roman"/>
          <w:b/>
          <w:i/>
          <w:lang w:val="en-GB"/>
        </w:rPr>
        <w:t xml:space="preserve">for DMRS bundling for TN introduced </w:t>
      </w:r>
      <w:r w:rsidRPr="00016AAB">
        <w:rPr>
          <w:rFonts w:ascii="Times New Roman" w:eastAsiaTheme="minorEastAsia" w:hAnsi="Times New Roman"/>
          <w:b/>
          <w:i/>
          <w:lang w:val="en-GB"/>
        </w:rPr>
        <w:t xml:space="preserve">in </w:t>
      </w:r>
      <w:r>
        <w:rPr>
          <w:rFonts w:ascii="Times New Roman" w:eastAsiaTheme="minorEastAsia" w:hAnsi="Times New Roman"/>
          <w:b/>
          <w:i/>
          <w:lang w:val="en-GB"/>
        </w:rPr>
        <w:t xml:space="preserve">NR </w:t>
      </w:r>
      <w:r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2A600E5E" w14:textId="77777777" w:rsidR="00C179AB" w:rsidRDefault="00C179AB" w:rsidP="00C179AB">
      <w:pPr>
        <w:pStyle w:val="a0"/>
        <w:spacing w:before="120"/>
        <w:rPr>
          <w:rFonts w:ascii="Times New Roman" w:eastAsiaTheme="minorEastAsia" w:hAnsi="Times New Roman"/>
          <w:b/>
          <w:i/>
          <w:lang w:val="en-GB"/>
        </w:rPr>
      </w:pPr>
      <w:r>
        <w:rPr>
          <w:rFonts w:ascii="Times New Roman" w:eastAsiaTheme="minorEastAsia" w:hAnsi="Times New Roman"/>
          <w:b/>
          <w:i/>
          <w:lang w:val="en-GB"/>
        </w:rPr>
        <w:t>Proposal 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w:t>
      </w:r>
      <w:r>
        <w:rPr>
          <w:rFonts w:ascii="Times New Roman" w:eastAsiaTheme="minorEastAsia" w:hAnsi="Times New Roman"/>
          <w:b/>
          <w:i/>
          <w:lang w:val="en-GB"/>
        </w:rPr>
        <w:t>hen DMRS bundling is enabled,</w:t>
      </w:r>
      <w:r>
        <w:rPr>
          <w:rFonts w:ascii="Times New Roman" w:eastAsiaTheme="minorEastAsia" w:hAnsi="Times New Roman"/>
          <w:b/>
          <w:i/>
          <w:iCs/>
          <w:lang w:val="en-GB"/>
        </w:rPr>
        <w:t xml:space="preserve"> UE is not expected to support </w:t>
      </w:r>
      <w:r w:rsidRPr="00D25CF2">
        <w:rPr>
          <w:rFonts w:ascii="Times New Roman" w:eastAsiaTheme="minorEastAsia" w:hAnsi="Times New Roman"/>
          <w:b/>
          <w:i/>
          <w:iCs/>
          <w:lang w:val="en-GB"/>
        </w:rPr>
        <w:t xml:space="preserve">the update of epoch time within an actual TDW determined by </w:t>
      </w:r>
      <w:r>
        <w:rPr>
          <w:rFonts w:ascii="Times New Roman" w:eastAsiaTheme="minorEastAsia" w:hAnsi="Times New Roman"/>
          <w:b/>
          <w:i/>
          <w:lang w:val="en-GB"/>
        </w:rPr>
        <w:t>events defined</w:t>
      </w:r>
      <w:r w:rsidRPr="00016AAB">
        <w:rPr>
          <w:rFonts w:ascii="Times New Roman" w:eastAsiaTheme="minorEastAsia" w:hAnsi="Times New Roman"/>
          <w:b/>
          <w:i/>
          <w:lang w:val="en-GB"/>
        </w:rPr>
        <w:t xml:space="preserve"> </w:t>
      </w:r>
      <w:r>
        <w:rPr>
          <w:rFonts w:ascii="Times New Roman" w:eastAsiaTheme="minorEastAsia" w:hAnsi="Times New Roman"/>
          <w:b/>
          <w:i/>
          <w:lang w:val="en-GB"/>
        </w:rPr>
        <w:t xml:space="preserve">for DMRS bundling for TN introduced </w:t>
      </w:r>
      <w:r w:rsidRPr="00016AAB">
        <w:rPr>
          <w:rFonts w:ascii="Times New Roman" w:eastAsiaTheme="minorEastAsia" w:hAnsi="Times New Roman"/>
          <w:b/>
          <w:i/>
          <w:lang w:val="en-GB"/>
        </w:rPr>
        <w:t xml:space="preserve">in </w:t>
      </w:r>
      <w:r>
        <w:rPr>
          <w:rFonts w:ascii="Times New Roman" w:eastAsiaTheme="minorEastAsia" w:hAnsi="Times New Roman"/>
          <w:b/>
          <w:i/>
          <w:lang w:val="en-GB"/>
        </w:rPr>
        <w:t xml:space="preserve">NR </w:t>
      </w:r>
      <w:r w:rsidRPr="00016AAB">
        <w:rPr>
          <w:rFonts w:ascii="Times New Roman" w:eastAsiaTheme="minorEastAsia" w:hAnsi="Times New Roman"/>
          <w:b/>
          <w:i/>
          <w:lang w:val="en-GB"/>
        </w:rPr>
        <w:t>Rel-17</w:t>
      </w:r>
      <w:r w:rsidRPr="00F845AE">
        <w:rPr>
          <w:rFonts w:ascii="Times New Roman" w:eastAsiaTheme="minorEastAsia" w:hAnsi="Times New Roman"/>
          <w:b/>
          <w:i/>
          <w:lang w:val="en-GB"/>
        </w:rPr>
        <w:t>.</w:t>
      </w:r>
    </w:p>
    <w:p w14:paraId="40E9AAAA" w14:textId="20E3CDCA" w:rsidR="00D8059F" w:rsidRDefault="00D8059F" w:rsidP="00D8059F">
      <w:pPr>
        <w:pStyle w:val="a0"/>
        <w:spacing w:before="120"/>
        <w:rPr>
          <w:rFonts w:ascii="Times New Roman" w:eastAsiaTheme="minorEastAsia" w:hAnsi="Times New Roman"/>
          <w:b/>
          <w:i/>
          <w:lang w:val="en-GB"/>
        </w:rPr>
      </w:pPr>
      <w:r>
        <w:rPr>
          <w:rFonts w:ascii="Times New Roman" w:eastAsiaTheme="minorEastAsia" w:hAnsi="Times New Roman"/>
          <w:b/>
          <w:i/>
          <w:lang w:val="en-GB"/>
        </w:rPr>
        <w:t>Proposal 5</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Adopt TP #1 to support PUSCH D</w:t>
      </w:r>
      <w:bookmarkStart w:id="7" w:name="_GoBack"/>
      <w:bookmarkEnd w:id="7"/>
      <w:r>
        <w:rPr>
          <w:rFonts w:ascii="Times New Roman" w:eastAsiaTheme="minorEastAsia" w:hAnsi="Times New Roman"/>
          <w:b/>
          <w:i/>
          <w:iCs/>
          <w:lang w:val="en-GB"/>
        </w:rPr>
        <w:t>MRS bundling in NTN</w:t>
      </w:r>
      <w:r w:rsidRPr="00F845AE">
        <w:rPr>
          <w:rFonts w:ascii="Times New Roman" w:eastAsiaTheme="minorEastAsia" w:hAnsi="Times New Roman"/>
          <w:b/>
          <w:i/>
          <w:lang w:val="en-GB"/>
        </w:rPr>
        <w:t>.</w:t>
      </w:r>
    </w:p>
    <w:p w14:paraId="6182A3A4" w14:textId="648C4AEC" w:rsidR="00FE66DF" w:rsidRDefault="00FE66DF" w:rsidP="00D35BB4">
      <w:pPr>
        <w:pStyle w:val="a0"/>
        <w:spacing w:before="120"/>
        <w:rPr>
          <w:rFonts w:ascii="Times New Roman" w:eastAsiaTheme="minorEastAsia" w:hAnsi="Times New Roman"/>
          <w:b/>
          <w:i/>
          <w:lang w:val="en-GB"/>
        </w:rPr>
      </w:pPr>
    </w:p>
    <w:p w14:paraId="2F4A292D" w14:textId="77777777" w:rsidR="00E268D2" w:rsidRDefault="00E268D2" w:rsidP="00E268D2">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7B42418B" w14:textId="3ADB9107" w:rsidR="005B7509" w:rsidRPr="00ED4F06" w:rsidRDefault="00E268D2" w:rsidP="008B0B76">
      <w:pPr>
        <w:pStyle w:val="a0"/>
        <w:numPr>
          <w:ilvl w:val="0"/>
          <w:numId w:val="7"/>
        </w:numPr>
        <w:snapToGrid w:val="0"/>
        <w:spacing w:before="120" w:line="268" w:lineRule="auto"/>
        <w:contextualSpacing/>
        <w:rPr>
          <w:rFonts w:eastAsia="宋体"/>
        </w:rPr>
      </w:pPr>
      <w:bookmarkStart w:id="8" w:name="_Ref101885779"/>
      <w:bookmarkEnd w:id="2"/>
      <w:bookmarkEnd w:id="3"/>
      <w:bookmarkEnd w:id="4"/>
      <w:r w:rsidRPr="00ED4F06">
        <w:rPr>
          <w:rFonts w:ascii="Times New Roman" w:hAnsi="Times New Roman"/>
          <w:color w:val="000000"/>
        </w:rPr>
        <w:t>Chairman notes for 3GPP TSG RAN WG1 #11</w:t>
      </w:r>
      <w:r w:rsidR="00693012" w:rsidRPr="00ED4F06">
        <w:rPr>
          <w:rFonts w:ascii="Times New Roman" w:hAnsi="Times New Roman"/>
          <w:color w:val="000000"/>
        </w:rPr>
        <w:t>4</w:t>
      </w:r>
      <w:r w:rsidRPr="00ED4F06">
        <w:rPr>
          <w:rFonts w:ascii="Times New Roman" w:hAnsi="Times New Roman"/>
          <w:color w:val="000000"/>
        </w:rPr>
        <w:t xml:space="preserve">, </w:t>
      </w:r>
      <w:r w:rsidR="00ED4F06" w:rsidRPr="00ED4F06">
        <w:rPr>
          <w:rFonts w:ascii="Times New Roman" w:hAnsi="Times New Roman"/>
          <w:color w:val="000000"/>
        </w:rPr>
        <w:t>August</w:t>
      </w:r>
      <w:r w:rsidR="00ED4CCF" w:rsidRPr="00ED4F06">
        <w:rPr>
          <w:rFonts w:ascii="Times New Roman" w:hAnsi="Times New Roman"/>
          <w:color w:val="000000"/>
        </w:rPr>
        <w:t xml:space="preserve"> </w:t>
      </w:r>
      <w:r w:rsidR="00FC44CC" w:rsidRPr="00ED4F06">
        <w:rPr>
          <w:rFonts w:ascii="Times New Roman" w:hAnsi="Times New Roman"/>
          <w:color w:val="000000"/>
        </w:rPr>
        <w:t>2</w:t>
      </w:r>
      <w:r w:rsidR="00ED4F06" w:rsidRPr="00ED4F06">
        <w:rPr>
          <w:rFonts w:ascii="Times New Roman" w:hAnsi="Times New Roman"/>
          <w:color w:val="000000"/>
        </w:rPr>
        <w:t>1</w:t>
      </w:r>
      <w:r w:rsidR="00D232FA">
        <w:rPr>
          <w:rFonts w:ascii="Times New Roman" w:hAnsi="Times New Roman"/>
          <w:color w:val="000000"/>
          <w:vertAlign w:val="superscript"/>
        </w:rPr>
        <w:t>st</w:t>
      </w:r>
      <w:r w:rsidR="00ED4CCF" w:rsidRPr="00ED4F06">
        <w:rPr>
          <w:rFonts w:ascii="Times New Roman" w:hAnsi="Times New Roman"/>
          <w:color w:val="000000"/>
        </w:rPr>
        <w:t xml:space="preserve"> </w:t>
      </w:r>
      <w:r w:rsidR="001F78E4" w:rsidRPr="00ED4F06">
        <w:rPr>
          <w:rFonts w:ascii="Times New Roman" w:hAnsi="Times New Roman"/>
          <w:color w:val="000000"/>
        </w:rPr>
        <w:t>-</w:t>
      </w:r>
      <w:r w:rsidR="00D232FA">
        <w:rPr>
          <w:rFonts w:ascii="Times New Roman" w:hAnsi="Times New Roman"/>
          <w:color w:val="000000"/>
        </w:rPr>
        <w:t xml:space="preserve"> August</w:t>
      </w:r>
      <w:r w:rsidR="001F78E4" w:rsidRPr="00ED4F06">
        <w:rPr>
          <w:rFonts w:ascii="Times New Roman" w:hAnsi="Times New Roman"/>
          <w:color w:val="000000"/>
        </w:rPr>
        <w:t xml:space="preserve"> </w:t>
      </w:r>
      <w:r w:rsidR="00E6705E" w:rsidRPr="00ED4F06">
        <w:rPr>
          <w:rFonts w:ascii="Times New Roman" w:hAnsi="Times New Roman"/>
          <w:color w:val="000000"/>
        </w:rPr>
        <w:t>2</w:t>
      </w:r>
      <w:r w:rsidR="00ED4F06" w:rsidRPr="00ED4F06">
        <w:rPr>
          <w:rFonts w:ascii="Times New Roman" w:hAnsi="Times New Roman"/>
          <w:color w:val="000000"/>
        </w:rPr>
        <w:t>5</w:t>
      </w:r>
      <w:r w:rsidR="00E6705E" w:rsidRPr="00ED4F06">
        <w:rPr>
          <w:rFonts w:ascii="Times New Roman" w:hAnsi="Times New Roman"/>
          <w:color w:val="000000"/>
          <w:vertAlign w:val="superscript"/>
        </w:rPr>
        <w:t>th</w:t>
      </w:r>
      <w:r w:rsidRPr="00ED4F06">
        <w:rPr>
          <w:rFonts w:ascii="Times New Roman" w:hAnsi="Times New Roman"/>
          <w:color w:val="000000"/>
        </w:rPr>
        <w:t>, 202</w:t>
      </w:r>
      <w:r w:rsidR="00D4001B" w:rsidRPr="00ED4F06">
        <w:rPr>
          <w:rFonts w:ascii="Times New Roman" w:hAnsi="Times New Roman"/>
          <w:color w:val="000000"/>
        </w:rPr>
        <w:t>3</w:t>
      </w:r>
      <w:r w:rsidRPr="00ED4F06">
        <w:rPr>
          <w:rFonts w:ascii="Times New Roman" w:hAnsi="Times New Roman"/>
          <w:color w:val="000000"/>
        </w:rPr>
        <w:t>.</w:t>
      </w:r>
      <w:bookmarkEnd w:id="8"/>
      <w:r w:rsidR="00ED4F06" w:rsidRPr="00ED4F06">
        <w:rPr>
          <w:rFonts w:ascii="Arial" w:hAnsi="Arial" w:cs="Arial"/>
          <w:b/>
          <w:bCs/>
          <w:sz w:val="22"/>
          <w:szCs w:val="22"/>
        </w:rPr>
        <w:t xml:space="preserve"> </w:t>
      </w:r>
    </w:p>
    <w:sectPr w:rsidR="005B7509" w:rsidRPr="00ED4F06" w:rsidSect="007E518A">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C650" w16cex:dateUtc="2023-09-26T13:06:00Z"/>
  <w16cex:commentExtensible w16cex:durableId="28BDC910" w16cex:dateUtc="2023-09-26T13: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D7231" w14:textId="77777777" w:rsidR="00A17C32" w:rsidRDefault="00A17C32">
      <w:pPr>
        <w:spacing w:before="120" w:after="0"/>
      </w:pPr>
      <w:r>
        <w:separator/>
      </w:r>
    </w:p>
  </w:endnote>
  <w:endnote w:type="continuationSeparator" w:id="0">
    <w:p w14:paraId="6857465A" w14:textId="77777777" w:rsidR="00A17C32" w:rsidRDefault="00A17C32">
      <w:pPr>
        <w:spacing w:before="120" w:after="0"/>
      </w:pPr>
      <w:r>
        <w:continuationSeparator/>
      </w:r>
    </w:p>
  </w:endnote>
  <w:endnote w:type="continuationNotice" w:id="1">
    <w:p w14:paraId="7792896A" w14:textId="77777777" w:rsidR="00A17C32" w:rsidRDefault="00A17C32">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1583B" w14:textId="77777777" w:rsidR="00622047" w:rsidRDefault="00622047">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6FCA3" w14:textId="77777777" w:rsidR="00622047" w:rsidRDefault="00622047">
    <w:pPr>
      <w:pStyle w:val="ae"/>
      <w:spacing w:before="120"/>
      <w:jc w:val="center"/>
    </w:pPr>
    <w:r>
      <w:rPr>
        <w:rStyle w:val="afb"/>
      </w:rPr>
      <w:fldChar w:fldCharType="begin"/>
    </w:r>
    <w:r>
      <w:rPr>
        <w:rStyle w:val="afb"/>
      </w:rPr>
      <w:instrText xml:space="preserve"> PAGE </w:instrText>
    </w:r>
    <w:r>
      <w:rPr>
        <w:rStyle w:val="afb"/>
      </w:rPr>
      <w:fldChar w:fldCharType="separate"/>
    </w:r>
    <w:r>
      <w:rPr>
        <w:rStyle w:val="afb"/>
      </w:rPr>
      <w:t>14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14</w:t>
    </w:r>
    <w:r>
      <w:rPr>
        <w:rStyle w:val="af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8D2FB" w14:textId="77777777" w:rsidR="00622047" w:rsidRDefault="00622047">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842DE" w14:textId="77777777" w:rsidR="00A17C32" w:rsidRDefault="00A17C32">
      <w:pPr>
        <w:spacing w:before="120" w:after="0"/>
      </w:pPr>
      <w:r>
        <w:separator/>
      </w:r>
    </w:p>
  </w:footnote>
  <w:footnote w:type="continuationSeparator" w:id="0">
    <w:p w14:paraId="1EAB73C1" w14:textId="77777777" w:rsidR="00A17C32" w:rsidRDefault="00A17C32">
      <w:pPr>
        <w:spacing w:before="120" w:after="0"/>
      </w:pPr>
      <w:r>
        <w:continuationSeparator/>
      </w:r>
    </w:p>
  </w:footnote>
  <w:footnote w:type="continuationNotice" w:id="1">
    <w:p w14:paraId="1FCA5937" w14:textId="77777777" w:rsidR="00A17C32" w:rsidRDefault="00A17C32">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72068" w14:textId="77777777" w:rsidR="00622047" w:rsidRDefault="00622047">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E301E" w14:textId="77777777" w:rsidR="00622047" w:rsidRDefault="00622047">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8C96" w14:textId="77777777" w:rsidR="00622047" w:rsidRDefault="00622047">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DE0E1E"/>
    <w:multiLevelType w:val="hybridMultilevel"/>
    <w:tmpl w:val="13A4BE10"/>
    <w:lvl w:ilvl="0" w:tplc="3EF6C5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75D47"/>
    <w:multiLevelType w:val="hybridMultilevel"/>
    <w:tmpl w:val="4CD288D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84D11"/>
    <w:multiLevelType w:val="hybridMultilevel"/>
    <w:tmpl w:val="D714B5EC"/>
    <w:lvl w:ilvl="0" w:tplc="F2262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hybridMultilevel"/>
    <w:tmpl w:val="742C1B0C"/>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D">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420D6"/>
    <w:multiLevelType w:val="multilevel"/>
    <w:tmpl w:val="2FD420D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1473E1D"/>
    <w:multiLevelType w:val="hybridMultilevel"/>
    <w:tmpl w:val="4C4A4ABE"/>
    <w:lvl w:ilvl="0" w:tplc="E6480688">
      <w:start w:val="1"/>
      <w:numFmt w:val="bullet"/>
      <w:lvlText w:val="•"/>
      <w:lvlJc w:val="left"/>
      <w:pPr>
        <w:tabs>
          <w:tab w:val="num" w:pos="720"/>
        </w:tabs>
        <w:ind w:left="720" w:hanging="360"/>
      </w:pPr>
      <w:rPr>
        <w:rFonts w:ascii="Arial" w:hAnsi="Arial" w:hint="default"/>
      </w:rPr>
    </w:lvl>
    <w:lvl w:ilvl="1" w:tplc="E6BE96B2">
      <w:numFmt w:val="bullet"/>
      <w:lvlText w:val="•"/>
      <w:lvlJc w:val="left"/>
      <w:pPr>
        <w:tabs>
          <w:tab w:val="num" w:pos="1440"/>
        </w:tabs>
        <w:ind w:left="1440" w:hanging="360"/>
      </w:pPr>
      <w:rPr>
        <w:rFonts w:ascii="Arial" w:hAnsi="Arial" w:hint="default"/>
      </w:rPr>
    </w:lvl>
    <w:lvl w:ilvl="2" w:tplc="97867716" w:tentative="1">
      <w:start w:val="1"/>
      <w:numFmt w:val="bullet"/>
      <w:lvlText w:val="•"/>
      <w:lvlJc w:val="left"/>
      <w:pPr>
        <w:tabs>
          <w:tab w:val="num" w:pos="2160"/>
        </w:tabs>
        <w:ind w:left="2160" w:hanging="360"/>
      </w:pPr>
      <w:rPr>
        <w:rFonts w:ascii="Arial" w:hAnsi="Arial" w:hint="default"/>
      </w:rPr>
    </w:lvl>
    <w:lvl w:ilvl="3" w:tplc="0C50CA6C" w:tentative="1">
      <w:start w:val="1"/>
      <w:numFmt w:val="bullet"/>
      <w:lvlText w:val="•"/>
      <w:lvlJc w:val="left"/>
      <w:pPr>
        <w:tabs>
          <w:tab w:val="num" w:pos="2880"/>
        </w:tabs>
        <w:ind w:left="2880" w:hanging="360"/>
      </w:pPr>
      <w:rPr>
        <w:rFonts w:ascii="Arial" w:hAnsi="Arial" w:hint="default"/>
      </w:rPr>
    </w:lvl>
    <w:lvl w:ilvl="4" w:tplc="226AC06E" w:tentative="1">
      <w:start w:val="1"/>
      <w:numFmt w:val="bullet"/>
      <w:lvlText w:val="•"/>
      <w:lvlJc w:val="left"/>
      <w:pPr>
        <w:tabs>
          <w:tab w:val="num" w:pos="3600"/>
        </w:tabs>
        <w:ind w:left="3600" w:hanging="360"/>
      </w:pPr>
      <w:rPr>
        <w:rFonts w:ascii="Arial" w:hAnsi="Arial" w:hint="default"/>
      </w:rPr>
    </w:lvl>
    <w:lvl w:ilvl="5" w:tplc="E1F8834E" w:tentative="1">
      <w:start w:val="1"/>
      <w:numFmt w:val="bullet"/>
      <w:lvlText w:val="•"/>
      <w:lvlJc w:val="left"/>
      <w:pPr>
        <w:tabs>
          <w:tab w:val="num" w:pos="4320"/>
        </w:tabs>
        <w:ind w:left="4320" w:hanging="360"/>
      </w:pPr>
      <w:rPr>
        <w:rFonts w:ascii="Arial" w:hAnsi="Arial" w:hint="default"/>
      </w:rPr>
    </w:lvl>
    <w:lvl w:ilvl="6" w:tplc="D65648DE" w:tentative="1">
      <w:start w:val="1"/>
      <w:numFmt w:val="bullet"/>
      <w:lvlText w:val="•"/>
      <w:lvlJc w:val="left"/>
      <w:pPr>
        <w:tabs>
          <w:tab w:val="num" w:pos="5040"/>
        </w:tabs>
        <w:ind w:left="5040" w:hanging="360"/>
      </w:pPr>
      <w:rPr>
        <w:rFonts w:ascii="Arial" w:hAnsi="Arial" w:hint="default"/>
      </w:rPr>
    </w:lvl>
    <w:lvl w:ilvl="7" w:tplc="C5E8FF30" w:tentative="1">
      <w:start w:val="1"/>
      <w:numFmt w:val="bullet"/>
      <w:lvlText w:val="•"/>
      <w:lvlJc w:val="left"/>
      <w:pPr>
        <w:tabs>
          <w:tab w:val="num" w:pos="5760"/>
        </w:tabs>
        <w:ind w:left="5760" w:hanging="360"/>
      </w:pPr>
      <w:rPr>
        <w:rFonts w:ascii="Arial" w:hAnsi="Arial" w:hint="default"/>
      </w:rPr>
    </w:lvl>
    <w:lvl w:ilvl="8" w:tplc="597689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D012B7"/>
    <w:multiLevelType w:val="hybridMultilevel"/>
    <w:tmpl w:val="7BEE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7D278B7"/>
    <w:multiLevelType w:val="hybridMultilevel"/>
    <w:tmpl w:val="B76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E20E1"/>
    <w:multiLevelType w:val="hybridMultilevel"/>
    <w:tmpl w:val="2B78E3F4"/>
    <w:lvl w:ilvl="0" w:tplc="97EA8C0A">
      <w:start w:val="1"/>
      <w:numFmt w:val="bullet"/>
      <w:lvlText w:val="•"/>
      <w:lvlJc w:val="left"/>
      <w:pPr>
        <w:tabs>
          <w:tab w:val="num" w:pos="720"/>
        </w:tabs>
        <w:ind w:left="720" w:hanging="360"/>
      </w:pPr>
      <w:rPr>
        <w:rFonts w:ascii="Arial" w:hAnsi="Arial" w:hint="default"/>
      </w:rPr>
    </w:lvl>
    <w:lvl w:ilvl="1" w:tplc="F4DC4DB8">
      <w:numFmt w:val="bullet"/>
      <w:lvlText w:val="•"/>
      <w:lvlJc w:val="left"/>
      <w:pPr>
        <w:tabs>
          <w:tab w:val="num" w:pos="1440"/>
        </w:tabs>
        <w:ind w:left="1440" w:hanging="360"/>
      </w:pPr>
      <w:rPr>
        <w:rFonts w:ascii="Arial" w:hAnsi="Arial" w:hint="default"/>
      </w:rPr>
    </w:lvl>
    <w:lvl w:ilvl="2" w:tplc="10B4451E" w:tentative="1">
      <w:start w:val="1"/>
      <w:numFmt w:val="bullet"/>
      <w:lvlText w:val="•"/>
      <w:lvlJc w:val="left"/>
      <w:pPr>
        <w:tabs>
          <w:tab w:val="num" w:pos="2160"/>
        </w:tabs>
        <w:ind w:left="2160" w:hanging="360"/>
      </w:pPr>
      <w:rPr>
        <w:rFonts w:ascii="Arial" w:hAnsi="Arial" w:hint="default"/>
      </w:rPr>
    </w:lvl>
    <w:lvl w:ilvl="3" w:tplc="EF4012A0" w:tentative="1">
      <w:start w:val="1"/>
      <w:numFmt w:val="bullet"/>
      <w:lvlText w:val="•"/>
      <w:lvlJc w:val="left"/>
      <w:pPr>
        <w:tabs>
          <w:tab w:val="num" w:pos="2880"/>
        </w:tabs>
        <w:ind w:left="2880" w:hanging="360"/>
      </w:pPr>
      <w:rPr>
        <w:rFonts w:ascii="Arial" w:hAnsi="Arial" w:hint="default"/>
      </w:rPr>
    </w:lvl>
    <w:lvl w:ilvl="4" w:tplc="F696949E" w:tentative="1">
      <w:start w:val="1"/>
      <w:numFmt w:val="bullet"/>
      <w:lvlText w:val="•"/>
      <w:lvlJc w:val="left"/>
      <w:pPr>
        <w:tabs>
          <w:tab w:val="num" w:pos="3600"/>
        </w:tabs>
        <w:ind w:left="3600" w:hanging="360"/>
      </w:pPr>
      <w:rPr>
        <w:rFonts w:ascii="Arial" w:hAnsi="Arial" w:hint="default"/>
      </w:rPr>
    </w:lvl>
    <w:lvl w:ilvl="5" w:tplc="F8AA3816" w:tentative="1">
      <w:start w:val="1"/>
      <w:numFmt w:val="bullet"/>
      <w:lvlText w:val="•"/>
      <w:lvlJc w:val="left"/>
      <w:pPr>
        <w:tabs>
          <w:tab w:val="num" w:pos="4320"/>
        </w:tabs>
        <w:ind w:left="4320" w:hanging="360"/>
      </w:pPr>
      <w:rPr>
        <w:rFonts w:ascii="Arial" w:hAnsi="Arial" w:hint="default"/>
      </w:rPr>
    </w:lvl>
    <w:lvl w:ilvl="6" w:tplc="118CAFE8" w:tentative="1">
      <w:start w:val="1"/>
      <w:numFmt w:val="bullet"/>
      <w:lvlText w:val="•"/>
      <w:lvlJc w:val="left"/>
      <w:pPr>
        <w:tabs>
          <w:tab w:val="num" w:pos="5040"/>
        </w:tabs>
        <w:ind w:left="5040" w:hanging="360"/>
      </w:pPr>
      <w:rPr>
        <w:rFonts w:ascii="Arial" w:hAnsi="Arial" w:hint="default"/>
      </w:rPr>
    </w:lvl>
    <w:lvl w:ilvl="7" w:tplc="E5F48054" w:tentative="1">
      <w:start w:val="1"/>
      <w:numFmt w:val="bullet"/>
      <w:lvlText w:val="•"/>
      <w:lvlJc w:val="left"/>
      <w:pPr>
        <w:tabs>
          <w:tab w:val="num" w:pos="5760"/>
        </w:tabs>
        <w:ind w:left="5760" w:hanging="360"/>
      </w:pPr>
      <w:rPr>
        <w:rFonts w:ascii="Arial" w:hAnsi="Arial" w:hint="default"/>
      </w:rPr>
    </w:lvl>
    <w:lvl w:ilvl="8" w:tplc="A73E6E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A40ABF"/>
    <w:multiLevelType w:val="hybridMultilevel"/>
    <w:tmpl w:val="3F8E95B0"/>
    <w:lvl w:ilvl="0" w:tplc="66DEB856">
      <w:start w:val="6"/>
      <w:numFmt w:val="bullet"/>
      <w:lvlText w:val="-"/>
      <w:lvlJc w:val="left"/>
      <w:pPr>
        <w:ind w:left="835" w:hanging="360"/>
      </w:pPr>
      <w:rPr>
        <w:rFonts w:ascii="Times New Roman" w:eastAsiaTheme="minorEastAsia" w:hAnsi="Times New Roman" w:cs="Times New Roman" w:hint="default"/>
      </w:rPr>
    </w:lvl>
    <w:lvl w:ilvl="1" w:tplc="04090003" w:tentative="1">
      <w:start w:val="1"/>
      <w:numFmt w:val="bullet"/>
      <w:lvlText w:val=""/>
      <w:lvlJc w:val="left"/>
      <w:pPr>
        <w:ind w:left="1315" w:hanging="420"/>
      </w:pPr>
      <w:rPr>
        <w:rFonts w:ascii="Wingdings" w:hAnsi="Wingdings" w:hint="default"/>
      </w:rPr>
    </w:lvl>
    <w:lvl w:ilvl="2" w:tplc="04090005" w:tentative="1">
      <w:start w:val="1"/>
      <w:numFmt w:val="bullet"/>
      <w:lvlText w:val=""/>
      <w:lvlJc w:val="left"/>
      <w:pPr>
        <w:ind w:left="1735" w:hanging="420"/>
      </w:pPr>
      <w:rPr>
        <w:rFonts w:ascii="Wingdings" w:hAnsi="Wingdings" w:hint="default"/>
      </w:rPr>
    </w:lvl>
    <w:lvl w:ilvl="3" w:tplc="04090001" w:tentative="1">
      <w:start w:val="1"/>
      <w:numFmt w:val="bullet"/>
      <w:lvlText w:val=""/>
      <w:lvlJc w:val="left"/>
      <w:pPr>
        <w:ind w:left="2155" w:hanging="420"/>
      </w:pPr>
      <w:rPr>
        <w:rFonts w:ascii="Wingdings" w:hAnsi="Wingdings" w:hint="default"/>
      </w:rPr>
    </w:lvl>
    <w:lvl w:ilvl="4" w:tplc="04090003" w:tentative="1">
      <w:start w:val="1"/>
      <w:numFmt w:val="bullet"/>
      <w:lvlText w:val=""/>
      <w:lvlJc w:val="left"/>
      <w:pPr>
        <w:ind w:left="2575" w:hanging="420"/>
      </w:pPr>
      <w:rPr>
        <w:rFonts w:ascii="Wingdings" w:hAnsi="Wingdings" w:hint="default"/>
      </w:rPr>
    </w:lvl>
    <w:lvl w:ilvl="5" w:tplc="04090005" w:tentative="1">
      <w:start w:val="1"/>
      <w:numFmt w:val="bullet"/>
      <w:lvlText w:val=""/>
      <w:lvlJc w:val="left"/>
      <w:pPr>
        <w:ind w:left="2995" w:hanging="420"/>
      </w:pPr>
      <w:rPr>
        <w:rFonts w:ascii="Wingdings" w:hAnsi="Wingdings" w:hint="default"/>
      </w:rPr>
    </w:lvl>
    <w:lvl w:ilvl="6" w:tplc="04090001" w:tentative="1">
      <w:start w:val="1"/>
      <w:numFmt w:val="bullet"/>
      <w:lvlText w:val=""/>
      <w:lvlJc w:val="left"/>
      <w:pPr>
        <w:ind w:left="3415" w:hanging="420"/>
      </w:pPr>
      <w:rPr>
        <w:rFonts w:ascii="Wingdings" w:hAnsi="Wingdings" w:hint="default"/>
      </w:rPr>
    </w:lvl>
    <w:lvl w:ilvl="7" w:tplc="04090003" w:tentative="1">
      <w:start w:val="1"/>
      <w:numFmt w:val="bullet"/>
      <w:lvlText w:val=""/>
      <w:lvlJc w:val="left"/>
      <w:pPr>
        <w:ind w:left="3835" w:hanging="420"/>
      </w:pPr>
      <w:rPr>
        <w:rFonts w:ascii="Wingdings" w:hAnsi="Wingdings" w:hint="default"/>
      </w:rPr>
    </w:lvl>
    <w:lvl w:ilvl="8" w:tplc="04090005" w:tentative="1">
      <w:start w:val="1"/>
      <w:numFmt w:val="bullet"/>
      <w:lvlText w:val=""/>
      <w:lvlJc w:val="left"/>
      <w:pPr>
        <w:ind w:left="4255" w:hanging="420"/>
      </w:pPr>
      <w:rPr>
        <w:rFonts w:ascii="Wingdings" w:hAnsi="Wingdings" w:hint="default"/>
      </w:rPr>
    </w:lvl>
  </w:abstractNum>
  <w:abstractNum w:abstractNumId="28"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646B2D0D"/>
    <w:multiLevelType w:val="hybridMultilevel"/>
    <w:tmpl w:val="8F60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D113EF6"/>
    <w:multiLevelType w:val="hybridMultilevel"/>
    <w:tmpl w:val="669AB240"/>
    <w:lvl w:ilvl="0" w:tplc="DBC6B510">
      <w:start w:val="1"/>
      <w:numFmt w:val="bullet"/>
      <w:lvlText w:val="•"/>
      <w:lvlJc w:val="left"/>
      <w:pPr>
        <w:tabs>
          <w:tab w:val="num" w:pos="720"/>
        </w:tabs>
        <w:ind w:left="720" w:hanging="360"/>
      </w:pPr>
      <w:rPr>
        <w:rFonts w:ascii="Arial" w:hAnsi="Arial" w:hint="default"/>
      </w:rPr>
    </w:lvl>
    <w:lvl w:ilvl="1" w:tplc="B442E24A">
      <w:start w:val="1"/>
      <w:numFmt w:val="bullet"/>
      <w:lvlText w:val="•"/>
      <w:lvlJc w:val="left"/>
      <w:pPr>
        <w:tabs>
          <w:tab w:val="num" w:pos="1440"/>
        </w:tabs>
        <w:ind w:left="1440" w:hanging="360"/>
      </w:pPr>
      <w:rPr>
        <w:rFonts w:ascii="Arial" w:hAnsi="Arial" w:hint="default"/>
      </w:rPr>
    </w:lvl>
    <w:lvl w:ilvl="2" w:tplc="C568BE72">
      <w:start w:val="1"/>
      <w:numFmt w:val="bullet"/>
      <w:lvlText w:val="•"/>
      <w:lvlJc w:val="left"/>
      <w:pPr>
        <w:tabs>
          <w:tab w:val="num" w:pos="2160"/>
        </w:tabs>
        <w:ind w:left="2160" w:hanging="360"/>
      </w:pPr>
      <w:rPr>
        <w:rFonts w:ascii="Arial" w:hAnsi="Arial" w:hint="default"/>
      </w:rPr>
    </w:lvl>
    <w:lvl w:ilvl="3" w:tplc="B46628E2">
      <w:numFmt w:val="bullet"/>
      <w:lvlText w:val="•"/>
      <w:lvlJc w:val="left"/>
      <w:pPr>
        <w:tabs>
          <w:tab w:val="num" w:pos="2880"/>
        </w:tabs>
        <w:ind w:left="2880" w:hanging="360"/>
      </w:pPr>
      <w:rPr>
        <w:rFonts w:ascii="Arial" w:hAnsi="Arial" w:hint="default"/>
      </w:rPr>
    </w:lvl>
    <w:lvl w:ilvl="4" w:tplc="C24A4D12">
      <w:numFmt w:val="bullet"/>
      <w:lvlText w:val="•"/>
      <w:lvlJc w:val="left"/>
      <w:pPr>
        <w:tabs>
          <w:tab w:val="num" w:pos="3600"/>
        </w:tabs>
        <w:ind w:left="3600" w:hanging="360"/>
      </w:pPr>
      <w:rPr>
        <w:rFonts w:ascii="Arial" w:hAnsi="Arial" w:hint="default"/>
      </w:rPr>
    </w:lvl>
    <w:lvl w:ilvl="5" w:tplc="07908F1C" w:tentative="1">
      <w:start w:val="1"/>
      <w:numFmt w:val="bullet"/>
      <w:lvlText w:val="•"/>
      <w:lvlJc w:val="left"/>
      <w:pPr>
        <w:tabs>
          <w:tab w:val="num" w:pos="4320"/>
        </w:tabs>
        <w:ind w:left="4320" w:hanging="360"/>
      </w:pPr>
      <w:rPr>
        <w:rFonts w:ascii="Arial" w:hAnsi="Arial" w:hint="default"/>
      </w:rPr>
    </w:lvl>
    <w:lvl w:ilvl="6" w:tplc="B7FE120E" w:tentative="1">
      <w:start w:val="1"/>
      <w:numFmt w:val="bullet"/>
      <w:lvlText w:val="•"/>
      <w:lvlJc w:val="left"/>
      <w:pPr>
        <w:tabs>
          <w:tab w:val="num" w:pos="5040"/>
        </w:tabs>
        <w:ind w:left="5040" w:hanging="360"/>
      </w:pPr>
      <w:rPr>
        <w:rFonts w:ascii="Arial" w:hAnsi="Arial" w:hint="default"/>
      </w:rPr>
    </w:lvl>
    <w:lvl w:ilvl="7" w:tplc="F1003424" w:tentative="1">
      <w:start w:val="1"/>
      <w:numFmt w:val="bullet"/>
      <w:lvlText w:val="•"/>
      <w:lvlJc w:val="left"/>
      <w:pPr>
        <w:tabs>
          <w:tab w:val="num" w:pos="5760"/>
        </w:tabs>
        <w:ind w:left="5760" w:hanging="360"/>
      </w:pPr>
      <w:rPr>
        <w:rFonts w:ascii="Arial" w:hAnsi="Arial" w:hint="default"/>
      </w:rPr>
    </w:lvl>
    <w:lvl w:ilvl="8" w:tplc="AE104F2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8"/>
  </w:num>
  <w:num w:numId="3">
    <w:abstractNumId w:val="0"/>
  </w:num>
  <w:num w:numId="4">
    <w:abstractNumId w:val="37"/>
  </w:num>
  <w:num w:numId="5">
    <w:abstractNumId w:val="31"/>
  </w:num>
  <w:num w:numId="6">
    <w:abstractNumId w:val="36"/>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32"/>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13"/>
  </w:num>
  <w:num w:numId="13">
    <w:abstractNumId w:val="3"/>
  </w:num>
  <w:num w:numId="14">
    <w:abstractNumId w:val="15"/>
  </w:num>
  <w:num w:numId="15">
    <w:abstractNumId w:val="6"/>
  </w:num>
  <w:num w:numId="16">
    <w:abstractNumId w:val="22"/>
  </w:num>
  <w:num w:numId="17">
    <w:abstractNumId w:val="12"/>
  </w:num>
  <w:num w:numId="18">
    <w:abstractNumId w:val="23"/>
  </w:num>
  <w:num w:numId="19">
    <w:abstractNumId w:val="17"/>
  </w:num>
  <w:num w:numId="20">
    <w:abstractNumId w:val="4"/>
  </w:num>
  <w:num w:numId="21">
    <w:abstractNumId w:val="10"/>
  </w:num>
  <w:num w:numId="22">
    <w:abstractNumId w:val="16"/>
  </w:num>
  <w:num w:numId="23">
    <w:abstractNumId w:val="9"/>
  </w:num>
  <w:num w:numId="24">
    <w:abstractNumId w:val="9"/>
  </w:num>
  <w:num w:numId="25">
    <w:abstractNumId w:val="9"/>
  </w:num>
  <w:num w:numId="26">
    <w:abstractNumId w:val="9"/>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4"/>
  </w:num>
  <w:num w:numId="29">
    <w:abstractNumId w:val="33"/>
  </w:num>
  <w:num w:numId="30">
    <w:abstractNumId w:val="11"/>
  </w:num>
  <w:num w:numId="31">
    <w:abstractNumId w:val="24"/>
  </w:num>
  <w:num w:numId="32">
    <w:abstractNumId w:val="28"/>
  </w:num>
  <w:num w:numId="33">
    <w:abstractNumId w:val="19"/>
  </w:num>
  <w:num w:numId="34">
    <w:abstractNumId w:val="8"/>
  </w:num>
  <w:num w:numId="35">
    <w:abstractNumId w:val="6"/>
  </w:num>
  <w:num w:numId="36">
    <w:abstractNumId w:val="30"/>
  </w:num>
  <w:num w:numId="37">
    <w:abstractNumId w:val="25"/>
  </w:num>
  <w:num w:numId="38">
    <w:abstractNumId w:val="20"/>
  </w:num>
  <w:num w:numId="39">
    <w:abstractNumId w:val="18"/>
  </w:num>
  <w:num w:numId="40">
    <w:abstractNumId w:val="26"/>
  </w:num>
  <w:num w:numId="41">
    <w:abstractNumId w:val="21"/>
  </w:num>
  <w:num w:numId="42">
    <w:abstractNumId w:val="7"/>
  </w:num>
  <w:num w:numId="43">
    <w:abstractNumId w:val="14"/>
  </w:num>
  <w:num w:numId="44">
    <w:abstractNumId w:val="40"/>
  </w:num>
  <w:num w:numId="45">
    <w:abstractNumId w:val="9"/>
  </w:num>
  <w:num w:numId="46">
    <w:abstractNumId w:val="6"/>
  </w:num>
  <w:num w:numId="47">
    <w:abstractNumId w:val="5"/>
  </w:num>
  <w:num w:numId="48">
    <w:abstractNumId w:val="2"/>
  </w:num>
  <w:num w:numId="49">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731"/>
    <w:rsid w:val="00000845"/>
    <w:rsid w:val="00000A3D"/>
    <w:rsid w:val="00000DE7"/>
    <w:rsid w:val="00000DF0"/>
    <w:rsid w:val="00001037"/>
    <w:rsid w:val="0000106A"/>
    <w:rsid w:val="000015DE"/>
    <w:rsid w:val="00001920"/>
    <w:rsid w:val="00001A15"/>
    <w:rsid w:val="00001C5F"/>
    <w:rsid w:val="00001D36"/>
    <w:rsid w:val="00001D57"/>
    <w:rsid w:val="00001F85"/>
    <w:rsid w:val="0000213E"/>
    <w:rsid w:val="00002159"/>
    <w:rsid w:val="000024FB"/>
    <w:rsid w:val="0000279E"/>
    <w:rsid w:val="00002A8B"/>
    <w:rsid w:val="00002AF7"/>
    <w:rsid w:val="00002BE9"/>
    <w:rsid w:val="00002DA5"/>
    <w:rsid w:val="00002EFF"/>
    <w:rsid w:val="00002FD2"/>
    <w:rsid w:val="000032E8"/>
    <w:rsid w:val="0000333E"/>
    <w:rsid w:val="00003A3C"/>
    <w:rsid w:val="00003CAB"/>
    <w:rsid w:val="00003D39"/>
    <w:rsid w:val="00003EB8"/>
    <w:rsid w:val="00004127"/>
    <w:rsid w:val="00004489"/>
    <w:rsid w:val="00004553"/>
    <w:rsid w:val="00004558"/>
    <w:rsid w:val="000045E1"/>
    <w:rsid w:val="00004695"/>
    <w:rsid w:val="00004816"/>
    <w:rsid w:val="0000481A"/>
    <w:rsid w:val="00004B79"/>
    <w:rsid w:val="00004C1A"/>
    <w:rsid w:val="00004CA2"/>
    <w:rsid w:val="00004DD6"/>
    <w:rsid w:val="00004EA2"/>
    <w:rsid w:val="000052B4"/>
    <w:rsid w:val="0000532F"/>
    <w:rsid w:val="00005427"/>
    <w:rsid w:val="000054D1"/>
    <w:rsid w:val="00005B9C"/>
    <w:rsid w:val="00006085"/>
    <w:rsid w:val="000064EC"/>
    <w:rsid w:val="0000650B"/>
    <w:rsid w:val="00006B2E"/>
    <w:rsid w:val="00006E5E"/>
    <w:rsid w:val="00006F5B"/>
    <w:rsid w:val="000076AF"/>
    <w:rsid w:val="00007909"/>
    <w:rsid w:val="00007A3E"/>
    <w:rsid w:val="00010097"/>
    <w:rsid w:val="000100CC"/>
    <w:rsid w:val="00010554"/>
    <w:rsid w:val="00010848"/>
    <w:rsid w:val="00010B68"/>
    <w:rsid w:val="00010B9F"/>
    <w:rsid w:val="00011128"/>
    <w:rsid w:val="000113E9"/>
    <w:rsid w:val="000118D3"/>
    <w:rsid w:val="00011BFF"/>
    <w:rsid w:val="00011E43"/>
    <w:rsid w:val="00011E61"/>
    <w:rsid w:val="0001204E"/>
    <w:rsid w:val="0001221F"/>
    <w:rsid w:val="00012335"/>
    <w:rsid w:val="00012421"/>
    <w:rsid w:val="00012455"/>
    <w:rsid w:val="00012B07"/>
    <w:rsid w:val="00012EE4"/>
    <w:rsid w:val="00013447"/>
    <w:rsid w:val="000136EC"/>
    <w:rsid w:val="0001376F"/>
    <w:rsid w:val="00013882"/>
    <w:rsid w:val="00013C18"/>
    <w:rsid w:val="00013C7F"/>
    <w:rsid w:val="00013CB9"/>
    <w:rsid w:val="00013DDC"/>
    <w:rsid w:val="00013F8A"/>
    <w:rsid w:val="00013FBA"/>
    <w:rsid w:val="000142F9"/>
    <w:rsid w:val="0001437B"/>
    <w:rsid w:val="00014632"/>
    <w:rsid w:val="00014788"/>
    <w:rsid w:val="0001495E"/>
    <w:rsid w:val="00014D21"/>
    <w:rsid w:val="00014D45"/>
    <w:rsid w:val="00014E5C"/>
    <w:rsid w:val="00015241"/>
    <w:rsid w:val="00015B0D"/>
    <w:rsid w:val="00015E90"/>
    <w:rsid w:val="00016069"/>
    <w:rsid w:val="000161B0"/>
    <w:rsid w:val="000162EE"/>
    <w:rsid w:val="00016364"/>
    <w:rsid w:val="0001678B"/>
    <w:rsid w:val="00016828"/>
    <w:rsid w:val="00016AAB"/>
    <w:rsid w:val="00016BB8"/>
    <w:rsid w:val="00016ECC"/>
    <w:rsid w:val="00016F10"/>
    <w:rsid w:val="00017213"/>
    <w:rsid w:val="000172BD"/>
    <w:rsid w:val="00017629"/>
    <w:rsid w:val="00017646"/>
    <w:rsid w:val="00017714"/>
    <w:rsid w:val="00017D0E"/>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784"/>
    <w:rsid w:val="00022CB4"/>
    <w:rsid w:val="00022DC9"/>
    <w:rsid w:val="00022E21"/>
    <w:rsid w:val="0002304D"/>
    <w:rsid w:val="000231C1"/>
    <w:rsid w:val="0002323C"/>
    <w:rsid w:val="0002341E"/>
    <w:rsid w:val="000236C2"/>
    <w:rsid w:val="00023A74"/>
    <w:rsid w:val="00023C90"/>
    <w:rsid w:val="00023D2B"/>
    <w:rsid w:val="00023D46"/>
    <w:rsid w:val="00023D95"/>
    <w:rsid w:val="00023F8C"/>
    <w:rsid w:val="000244C5"/>
    <w:rsid w:val="000245A8"/>
    <w:rsid w:val="0002462D"/>
    <w:rsid w:val="0002467E"/>
    <w:rsid w:val="000249F5"/>
    <w:rsid w:val="00024A15"/>
    <w:rsid w:val="00024BCC"/>
    <w:rsid w:val="00024F12"/>
    <w:rsid w:val="00025085"/>
    <w:rsid w:val="0002510F"/>
    <w:rsid w:val="00025292"/>
    <w:rsid w:val="00025459"/>
    <w:rsid w:val="00025964"/>
    <w:rsid w:val="00025E18"/>
    <w:rsid w:val="0002604A"/>
    <w:rsid w:val="00026671"/>
    <w:rsid w:val="00026715"/>
    <w:rsid w:val="000269C2"/>
    <w:rsid w:val="00026A2B"/>
    <w:rsid w:val="00026B07"/>
    <w:rsid w:val="00026D50"/>
    <w:rsid w:val="00027025"/>
    <w:rsid w:val="0002723B"/>
    <w:rsid w:val="000273AC"/>
    <w:rsid w:val="000273F4"/>
    <w:rsid w:val="000273FD"/>
    <w:rsid w:val="0002742F"/>
    <w:rsid w:val="00027483"/>
    <w:rsid w:val="0002752A"/>
    <w:rsid w:val="0002762A"/>
    <w:rsid w:val="00027769"/>
    <w:rsid w:val="00027849"/>
    <w:rsid w:val="0002784B"/>
    <w:rsid w:val="00027979"/>
    <w:rsid w:val="00027981"/>
    <w:rsid w:val="00027985"/>
    <w:rsid w:val="00027A79"/>
    <w:rsid w:val="00030121"/>
    <w:rsid w:val="000301E2"/>
    <w:rsid w:val="0003020F"/>
    <w:rsid w:val="00030350"/>
    <w:rsid w:val="0003077D"/>
    <w:rsid w:val="00030C03"/>
    <w:rsid w:val="00030C90"/>
    <w:rsid w:val="000310BF"/>
    <w:rsid w:val="000310EA"/>
    <w:rsid w:val="000312CF"/>
    <w:rsid w:val="000313F3"/>
    <w:rsid w:val="0003181C"/>
    <w:rsid w:val="000318E1"/>
    <w:rsid w:val="00031980"/>
    <w:rsid w:val="00031ED9"/>
    <w:rsid w:val="00031FE1"/>
    <w:rsid w:val="0003222D"/>
    <w:rsid w:val="00032856"/>
    <w:rsid w:val="0003293A"/>
    <w:rsid w:val="00032D0A"/>
    <w:rsid w:val="00033009"/>
    <w:rsid w:val="00033130"/>
    <w:rsid w:val="00033392"/>
    <w:rsid w:val="0003360B"/>
    <w:rsid w:val="00033AF7"/>
    <w:rsid w:val="00033B21"/>
    <w:rsid w:val="00034348"/>
    <w:rsid w:val="0003454B"/>
    <w:rsid w:val="00034D50"/>
    <w:rsid w:val="00034E08"/>
    <w:rsid w:val="0003501D"/>
    <w:rsid w:val="000356D3"/>
    <w:rsid w:val="000358D1"/>
    <w:rsid w:val="00035EF0"/>
    <w:rsid w:val="00035F09"/>
    <w:rsid w:val="000361DD"/>
    <w:rsid w:val="000363E8"/>
    <w:rsid w:val="00037247"/>
    <w:rsid w:val="00037290"/>
    <w:rsid w:val="000374FA"/>
    <w:rsid w:val="000377D9"/>
    <w:rsid w:val="00037DF4"/>
    <w:rsid w:val="00037FD3"/>
    <w:rsid w:val="000401AD"/>
    <w:rsid w:val="000401B6"/>
    <w:rsid w:val="000409DD"/>
    <w:rsid w:val="00040D5F"/>
    <w:rsid w:val="00041011"/>
    <w:rsid w:val="000411B9"/>
    <w:rsid w:val="000414C9"/>
    <w:rsid w:val="00041699"/>
    <w:rsid w:val="000418F3"/>
    <w:rsid w:val="00041B15"/>
    <w:rsid w:val="00041DD1"/>
    <w:rsid w:val="00041DF9"/>
    <w:rsid w:val="00041E12"/>
    <w:rsid w:val="00041FE2"/>
    <w:rsid w:val="00042034"/>
    <w:rsid w:val="0004216E"/>
    <w:rsid w:val="000422CD"/>
    <w:rsid w:val="0004235C"/>
    <w:rsid w:val="0004247F"/>
    <w:rsid w:val="000427C3"/>
    <w:rsid w:val="00042D63"/>
    <w:rsid w:val="000430B9"/>
    <w:rsid w:val="00043460"/>
    <w:rsid w:val="00043772"/>
    <w:rsid w:val="000437D9"/>
    <w:rsid w:val="0004428F"/>
    <w:rsid w:val="000443E9"/>
    <w:rsid w:val="000444D1"/>
    <w:rsid w:val="000446E2"/>
    <w:rsid w:val="0004480A"/>
    <w:rsid w:val="00044AEA"/>
    <w:rsid w:val="00044B87"/>
    <w:rsid w:val="00044BDB"/>
    <w:rsid w:val="00044E66"/>
    <w:rsid w:val="00044F75"/>
    <w:rsid w:val="0004507B"/>
    <w:rsid w:val="00045271"/>
    <w:rsid w:val="0004540D"/>
    <w:rsid w:val="000455ED"/>
    <w:rsid w:val="00045648"/>
    <w:rsid w:val="00045B34"/>
    <w:rsid w:val="00045FCD"/>
    <w:rsid w:val="0004620D"/>
    <w:rsid w:val="00046452"/>
    <w:rsid w:val="0004654A"/>
    <w:rsid w:val="000469E9"/>
    <w:rsid w:val="00046C72"/>
    <w:rsid w:val="00046FDA"/>
    <w:rsid w:val="00047424"/>
    <w:rsid w:val="0004752C"/>
    <w:rsid w:val="0004763B"/>
    <w:rsid w:val="0004774B"/>
    <w:rsid w:val="00047E67"/>
    <w:rsid w:val="00047EFA"/>
    <w:rsid w:val="00047F9D"/>
    <w:rsid w:val="000500D5"/>
    <w:rsid w:val="00050128"/>
    <w:rsid w:val="000501CC"/>
    <w:rsid w:val="0005055D"/>
    <w:rsid w:val="000507DF"/>
    <w:rsid w:val="0005083B"/>
    <w:rsid w:val="00050947"/>
    <w:rsid w:val="00050AD5"/>
    <w:rsid w:val="0005100C"/>
    <w:rsid w:val="000512E1"/>
    <w:rsid w:val="00051409"/>
    <w:rsid w:val="0005144F"/>
    <w:rsid w:val="00051546"/>
    <w:rsid w:val="0005156C"/>
    <w:rsid w:val="0005168C"/>
    <w:rsid w:val="00051758"/>
    <w:rsid w:val="0005184D"/>
    <w:rsid w:val="0005186B"/>
    <w:rsid w:val="00051C62"/>
    <w:rsid w:val="00051C9D"/>
    <w:rsid w:val="00051C9F"/>
    <w:rsid w:val="00051F5B"/>
    <w:rsid w:val="0005219A"/>
    <w:rsid w:val="00052402"/>
    <w:rsid w:val="000527DA"/>
    <w:rsid w:val="000528A1"/>
    <w:rsid w:val="00052A1F"/>
    <w:rsid w:val="00052B00"/>
    <w:rsid w:val="0005314E"/>
    <w:rsid w:val="0005346D"/>
    <w:rsid w:val="00053603"/>
    <w:rsid w:val="00053AD6"/>
    <w:rsid w:val="00053C00"/>
    <w:rsid w:val="00053D55"/>
    <w:rsid w:val="00053E59"/>
    <w:rsid w:val="0005410D"/>
    <w:rsid w:val="00054553"/>
    <w:rsid w:val="0005466B"/>
    <w:rsid w:val="00054672"/>
    <w:rsid w:val="000547C0"/>
    <w:rsid w:val="00054B87"/>
    <w:rsid w:val="00054FA0"/>
    <w:rsid w:val="000550CA"/>
    <w:rsid w:val="00055138"/>
    <w:rsid w:val="0005513D"/>
    <w:rsid w:val="000558B9"/>
    <w:rsid w:val="000558CD"/>
    <w:rsid w:val="000559A2"/>
    <w:rsid w:val="00055ACB"/>
    <w:rsid w:val="00055E30"/>
    <w:rsid w:val="00055E8D"/>
    <w:rsid w:val="00055FCB"/>
    <w:rsid w:val="000561A7"/>
    <w:rsid w:val="0005644E"/>
    <w:rsid w:val="000566C9"/>
    <w:rsid w:val="00056940"/>
    <w:rsid w:val="00056991"/>
    <w:rsid w:val="00056BAF"/>
    <w:rsid w:val="00056F1A"/>
    <w:rsid w:val="00057373"/>
    <w:rsid w:val="00057815"/>
    <w:rsid w:val="00057C3C"/>
    <w:rsid w:val="00057F8C"/>
    <w:rsid w:val="00060456"/>
    <w:rsid w:val="000606DA"/>
    <w:rsid w:val="000607D8"/>
    <w:rsid w:val="00060AE3"/>
    <w:rsid w:val="00060F27"/>
    <w:rsid w:val="00061093"/>
    <w:rsid w:val="000611FB"/>
    <w:rsid w:val="00061529"/>
    <w:rsid w:val="00061727"/>
    <w:rsid w:val="00061ABF"/>
    <w:rsid w:val="00062169"/>
    <w:rsid w:val="000621D0"/>
    <w:rsid w:val="00062497"/>
    <w:rsid w:val="00062737"/>
    <w:rsid w:val="0006286C"/>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A4"/>
    <w:rsid w:val="000639C0"/>
    <w:rsid w:val="00063DC2"/>
    <w:rsid w:val="00064015"/>
    <w:rsid w:val="00064098"/>
    <w:rsid w:val="000640A0"/>
    <w:rsid w:val="00064485"/>
    <w:rsid w:val="000646A0"/>
    <w:rsid w:val="00064A14"/>
    <w:rsid w:val="00064A6D"/>
    <w:rsid w:val="00064C71"/>
    <w:rsid w:val="00065022"/>
    <w:rsid w:val="00065130"/>
    <w:rsid w:val="00065359"/>
    <w:rsid w:val="000654A1"/>
    <w:rsid w:val="00065A0D"/>
    <w:rsid w:val="00065A16"/>
    <w:rsid w:val="00065A2C"/>
    <w:rsid w:val="00065E89"/>
    <w:rsid w:val="00066230"/>
    <w:rsid w:val="00066372"/>
    <w:rsid w:val="000663D4"/>
    <w:rsid w:val="0006645B"/>
    <w:rsid w:val="0006646E"/>
    <w:rsid w:val="0006654D"/>
    <w:rsid w:val="0006655E"/>
    <w:rsid w:val="000668EA"/>
    <w:rsid w:val="0006691F"/>
    <w:rsid w:val="000669AE"/>
    <w:rsid w:val="00066E96"/>
    <w:rsid w:val="000672DD"/>
    <w:rsid w:val="00067558"/>
    <w:rsid w:val="0006772E"/>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1E3F"/>
    <w:rsid w:val="00071F66"/>
    <w:rsid w:val="000724CF"/>
    <w:rsid w:val="00072B01"/>
    <w:rsid w:val="00072BA4"/>
    <w:rsid w:val="00072C95"/>
    <w:rsid w:val="00073028"/>
    <w:rsid w:val="00073056"/>
    <w:rsid w:val="000731F3"/>
    <w:rsid w:val="0007389C"/>
    <w:rsid w:val="000738CA"/>
    <w:rsid w:val="00073D84"/>
    <w:rsid w:val="00073ED7"/>
    <w:rsid w:val="00074060"/>
    <w:rsid w:val="00074432"/>
    <w:rsid w:val="00074686"/>
    <w:rsid w:val="00074BE3"/>
    <w:rsid w:val="00074D3E"/>
    <w:rsid w:val="0007544B"/>
    <w:rsid w:val="0007558D"/>
    <w:rsid w:val="000755B7"/>
    <w:rsid w:val="00075908"/>
    <w:rsid w:val="00075B0D"/>
    <w:rsid w:val="00075B53"/>
    <w:rsid w:val="00075E15"/>
    <w:rsid w:val="00075FC9"/>
    <w:rsid w:val="000760FD"/>
    <w:rsid w:val="000765BD"/>
    <w:rsid w:val="00076711"/>
    <w:rsid w:val="00076771"/>
    <w:rsid w:val="000768E4"/>
    <w:rsid w:val="00076BCB"/>
    <w:rsid w:val="00076E96"/>
    <w:rsid w:val="00076F74"/>
    <w:rsid w:val="0007708D"/>
    <w:rsid w:val="00077156"/>
    <w:rsid w:val="000773F6"/>
    <w:rsid w:val="000775D8"/>
    <w:rsid w:val="00077AB9"/>
    <w:rsid w:val="00077DC8"/>
    <w:rsid w:val="00077DCB"/>
    <w:rsid w:val="00077E27"/>
    <w:rsid w:val="00077FBE"/>
    <w:rsid w:val="00080662"/>
    <w:rsid w:val="000808E3"/>
    <w:rsid w:val="0008090D"/>
    <w:rsid w:val="00080BA4"/>
    <w:rsid w:val="00080BE0"/>
    <w:rsid w:val="00080D64"/>
    <w:rsid w:val="00081023"/>
    <w:rsid w:val="00081105"/>
    <w:rsid w:val="000813D0"/>
    <w:rsid w:val="0008157B"/>
    <w:rsid w:val="0008157F"/>
    <w:rsid w:val="00081B46"/>
    <w:rsid w:val="00082231"/>
    <w:rsid w:val="000822A0"/>
    <w:rsid w:val="000822DA"/>
    <w:rsid w:val="0008268E"/>
    <w:rsid w:val="00082A10"/>
    <w:rsid w:val="00082AB2"/>
    <w:rsid w:val="00082BCE"/>
    <w:rsid w:val="00082F22"/>
    <w:rsid w:val="000831A7"/>
    <w:rsid w:val="00083228"/>
    <w:rsid w:val="0008344F"/>
    <w:rsid w:val="00083741"/>
    <w:rsid w:val="00083870"/>
    <w:rsid w:val="0008389D"/>
    <w:rsid w:val="000838E6"/>
    <w:rsid w:val="00083A5E"/>
    <w:rsid w:val="00083BE5"/>
    <w:rsid w:val="00083FF4"/>
    <w:rsid w:val="000847D3"/>
    <w:rsid w:val="000848A4"/>
    <w:rsid w:val="00084FE9"/>
    <w:rsid w:val="0008518F"/>
    <w:rsid w:val="000855F8"/>
    <w:rsid w:val="0008568B"/>
    <w:rsid w:val="00085C5B"/>
    <w:rsid w:val="00085DED"/>
    <w:rsid w:val="000860E4"/>
    <w:rsid w:val="000863D7"/>
    <w:rsid w:val="000864DF"/>
    <w:rsid w:val="0008695B"/>
    <w:rsid w:val="00086ACA"/>
    <w:rsid w:val="00086C67"/>
    <w:rsid w:val="00086D0F"/>
    <w:rsid w:val="00086E04"/>
    <w:rsid w:val="00086F20"/>
    <w:rsid w:val="00087286"/>
    <w:rsid w:val="00087320"/>
    <w:rsid w:val="00087769"/>
    <w:rsid w:val="000878C9"/>
    <w:rsid w:val="00087C72"/>
    <w:rsid w:val="00087F07"/>
    <w:rsid w:val="00087FB0"/>
    <w:rsid w:val="000903E4"/>
    <w:rsid w:val="00090457"/>
    <w:rsid w:val="000904FB"/>
    <w:rsid w:val="000906D0"/>
    <w:rsid w:val="000908F7"/>
    <w:rsid w:val="000909FE"/>
    <w:rsid w:val="00090E1D"/>
    <w:rsid w:val="00091173"/>
    <w:rsid w:val="0009129B"/>
    <w:rsid w:val="0009133E"/>
    <w:rsid w:val="000913CD"/>
    <w:rsid w:val="000915F7"/>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4CC2"/>
    <w:rsid w:val="00095158"/>
    <w:rsid w:val="0009530F"/>
    <w:rsid w:val="00095318"/>
    <w:rsid w:val="0009537E"/>
    <w:rsid w:val="00095681"/>
    <w:rsid w:val="00095718"/>
    <w:rsid w:val="00095804"/>
    <w:rsid w:val="000958B4"/>
    <w:rsid w:val="00095B59"/>
    <w:rsid w:val="00095BB8"/>
    <w:rsid w:val="00095BBB"/>
    <w:rsid w:val="00095C34"/>
    <w:rsid w:val="00095D12"/>
    <w:rsid w:val="00095EBD"/>
    <w:rsid w:val="00095F77"/>
    <w:rsid w:val="00096306"/>
    <w:rsid w:val="00096436"/>
    <w:rsid w:val="000966C8"/>
    <w:rsid w:val="000969C4"/>
    <w:rsid w:val="00096A64"/>
    <w:rsid w:val="00096B9F"/>
    <w:rsid w:val="00096C63"/>
    <w:rsid w:val="00096DAC"/>
    <w:rsid w:val="0009728B"/>
    <w:rsid w:val="00097626"/>
    <w:rsid w:val="0009778A"/>
    <w:rsid w:val="00097945"/>
    <w:rsid w:val="00097C41"/>
    <w:rsid w:val="000A0068"/>
    <w:rsid w:val="000A0338"/>
    <w:rsid w:val="000A05CD"/>
    <w:rsid w:val="000A08EF"/>
    <w:rsid w:val="000A0C21"/>
    <w:rsid w:val="000A0DA3"/>
    <w:rsid w:val="000A0FCE"/>
    <w:rsid w:val="000A118E"/>
    <w:rsid w:val="000A1401"/>
    <w:rsid w:val="000A15AD"/>
    <w:rsid w:val="000A172C"/>
    <w:rsid w:val="000A18B2"/>
    <w:rsid w:val="000A1A8C"/>
    <w:rsid w:val="000A20BA"/>
    <w:rsid w:val="000A2418"/>
    <w:rsid w:val="000A257E"/>
    <w:rsid w:val="000A265A"/>
    <w:rsid w:val="000A2799"/>
    <w:rsid w:val="000A27B4"/>
    <w:rsid w:val="000A29CF"/>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731"/>
    <w:rsid w:val="000A4D42"/>
    <w:rsid w:val="000A4EC6"/>
    <w:rsid w:val="000A53BF"/>
    <w:rsid w:val="000A547E"/>
    <w:rsid w:val="000A5732"/>
    <w:rsid w:val="000A581B"/>
    <w:rsid w:val="000A58BB"/>
    <w:rsid w:val="000A59F5"/>
    <w:rsid w:val="000A5ABB"/>
    <w:rsid w:val="000A5CA8"/>
    <w:rsid w:val="000A5F1C"/>
    <w:rsid w:val="000A609E"/>
    <w:rsid w:val="000A631B"/>
    <w:rsid w:val="000A664F"/>
    <w:rsid w:val="000A66F1"/>
    <w:rsid w:val="000A6A96"/>
    <w:rsid w:val="000A6CDD"/>
    <w:rsid w:val="000A6F9A"/>
    <w:rsid w:val="000A7164"/>
    <w:rsid w:val="000A7506"/>
    <w:rsid w:val="000A75ED"/>
    <w:rsid w:val="000A76BA"/>
    <w:rsid w:val="000A78C6"/>
    <w:rsid w:val="000A79DF"/>
    <w:rsid w:val="000A7C89"/>
    <w:rsid w:val="000A7D40"/>
    <w:rsid w:val="000A7FF2"/>
    <w:rsid w:val="000B008E"/>
    <w:rsid w:val="000B01B5"/>
    <w:rsid w:val="000B0A61"/>
    <w:rsid w:val="000B0B02"/>
    <w:rsid w:val="000B0BF6"/>
    <w:rsid w:val="000B0D8F"/>
    <w:rsid w:val="000B0D99"/>
    <w:rsid w:val="000B0F0C"/>
    <w:rsid w:val="000B11F9"/>
    <w:rsid w:val="000B12EA"/>
    <w:rsid w:val="000B1412"/>
    <w:rsid w:val="000B166B"/>
    <w:rsid w:val="000B1700"/>
    <w:rsid w:val="000B170A"/>
    <w:rsid w:val="000B1B04"/>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D6D"/>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96B"/>
    <w:rsid w:val="000B6AED"/>
    <w:rsid w:val="000B6B2F"/>
    <w:rsid w:val="000B6B84"/>
    <w:rsid w:val="000B6BFE"/>
    <w:rsid w:val="000B728B"/>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266"/>
    <w:rsid w:val="000C261B"/>
    <w:rsid w:val="000C262B"/>
    <w:rsid w:val="000C2634"/>
    <w:rsid w:val="000C2B6B"/>
    <w:rsid w:val="000C2C02"/>
    <w:rsid w:val="000C2DAC"/>
    <w:rsid w:val="000C2EB7"/>
    <w:rsid w:val="000C30DE"/>
    <w:rsid w:val="000C3122"/>
    <w:rsid w:val="000C33DE"/>
    <w:rsid w:val="000C3614"/>
    <w:rsid w:val="000C36DF"/>
    <w:rsid w:val="000C399F"/>
    <w:rsid w:val="000C3A37"/>
    <w:rsid w:val="000C3CA2"/>
    <w:rsid w:val="000C3D92"/>
    <w:rsid w:val="000C3EF1"/>
    <w:rsid w:val="000C3F2A"/>
    <w:rsid w:val="000C41CC"/>
    <w:rsid w:val="000C424E"/>
    <w:rsid w:val="000C448E"/>
    <w:rsid w:val="000C45AC"/>
    <w:rsid w:val="000C45E8"/>
    <w:rsid w:val="000C4759"/>
    <w:rsid w:val="000C480B"/>
    <w:rsid w:val="000C4B6D"/>
    <w:rsid w:val="000C5156"/>
    <w:rsid w:val="000C5290"/>
    <w:rsid w:val="000C5395"/>
    <w:rsid w:val="000C53B2"/>
    <w:rsid w:val="000C5427"/>
    <w:rsid w:val="000C563E"/>
    <w:rsid w:val="000C588A"/>
    <w:rsid w:val="000C5936"/>
    <w:rsid w:val="000C5B46"/>
    <w:rsid w:val="000C5BFC"/>
    <w:rsid w:val="000C5E4C"/>
    <w:rsid w:val="000C5F9A"/>
    <w:rsid w:val="000C6084"/>
    <w:rsid w:val="000C6303"/>
    <w:rsid w:val="000C65A9"/>
    <w:rsid w:val="000C6678"/>
    <w:rsid w:val="000C6A17"/>
    <w:rsid w:val="000C6A1D"/>
    <w:rsid w:val="000C6AA3"/>
    <w:rsid w:val="000C6B4E"/>
    <w:rsid w:val="000C6C83"/>
    <w:rsid w:val="000C6CA5"/>
    <w:rsid w:val="000C6E40"/>
    <w:rsid w:val="000C73ED"/>
    <w:rsid w:val="000C7653"/>
    <w:rsid w:val="000C7750"/>
    <w:rsid w:val="000C786D"/>
    <w:rsid w:val="000C7881"/>
    <w:rsid w:val="000C7888"/>
    <w:rsid w:val="000C78B6"/>
    <w:rsid w:val="000C7AA5"/>
    <w:rsid w:val="000C7B3F"/>
    <w:rsid w:val="000C7C60"/>
    <w:rsid w:val="000C7F67"/>
    <w:rsid w:val="000D0228"/>
    <w:rsid w:val="000D033E"/>
    <w:rsid w:val="000D0586"/>
    <w:rsid w:val="000D06B8"/>
    <w:rsid w:val="000D06FE"/>
    <w:rsid w:val="000D09E8"/>
    <w:rsid w:val="000D0F6D"/>
    <w:rsid w:val="000D0F97"/>
    <w:rsid w:val="000D107F"/>
    <w:rsid w:val="000D119D"/>
    <w:rsid w:val="000D11D8"/>
    <w:rsid w:val="000D1353"/>
    <w:rsid w:val="000D1687"/>
    <w:rsid w:val="000D1729"/>
    <w:rsid w:val="000D1B7F"/>
    <w:rsid w:val="000D1FD9"/>
    <w:rsid w:val="000D2054"/>
    <w:rsid w:val="000D21B9"/>
    <w:rsid w:val="000D236E"/>
    <w:rsid w:val="000D247B"/>
    <w:rsid w:val="000D249F"/>
    <w:rsid w:val="000D2529"/>
    <w:rsid w:val="000D29EC"/>
    <w:rsid w:val="000D2BE6"/>
    <w:rsid w:val="000D2CFB"/>
    <w:rsid w:val="000D2E95"/>
    <w:rsid w:val="000D2F4A"/>
    <w:rsid w:val="000D306B"/>
    <w:rsid w:val="000D328C"/>
    <w:rsid w:val="000D3395"/>
    <w:rsid w:val="000D3442"/>
    <w:rsid w:val="000D3795"/>
    <w:rsid w:val="000D3A91"/>
    <w:rsid w:val="000D3AA3"/>
    <w:rsid w:val="000D3CD0"/>
    <w:rsid w:val="000D4421"/>
    <w:rsid w:val="000D44FE"/>
    <w:rsid w:val="000D457E"/>
    <w:rsid w:val="000D4662"/>
    <w:rsid w:val="000D4DF1"/>
    <w:rsid w:val="000D4F13"/>
    <w:rsid w:val="000D515E"/>
    <w:rsid w:val="000D5392"/>
    <w:rsid w:val="000D5412"/>
    <w:rsid w:val="000D5628"/>
    <w:rsid w:val="000D57AB"/>
    <w:rsid w:val="000D5BB5"/>
    <w:rsid w:val="000D5CAF"/>
    <w:rsid w:val="000D5D18"/>
    <w:rsid w:val="000D63F7"/>
    <w:rsid w:val="000D66CD"/>
    <w:rsid w:val="000D698B"/>
    <w:rsid w:val="000D6BE4"/>
    <w:rsid w:val="000D6DD7"/>
    <w:rsid w:val="000D6E66"/>
    <w:rsid w:val="000D6F08"/>
    <w:rsid w:val="000D6F75"/>
    <w:rsid w:val="000D7313"/>
    <w:rsid w:val="000D751A"/>
    <w:rsid w:val="000D76A8"/>
    <w:rsid w:val="000D77DD"/>
    <w:rsid w:val="000D78E0"/>
    <w:rsid w:val="000D7961"/>
    <w:rsid w:val="000D7A53"/>
    <w:rsid w:val="000D7C6B"/>
    <w:rsid w:val="000D7CF6"/>
    <w:rsid w:val="000D7E0B"/>
    <w:rsid w:val="000D7F0F"/>
    <w:rsid w:val="000E027A"/>
    <w:rsid w:val="000E0B54"/>
    <w:rsid w:val="000E117E"/>
    <w:rsid w:val="000E13CF"/>
    <w:rsid w:val="000E1427"/>
    <w:rsid w:val="000E1684"/>
    <w:rsid w:val="000E19B8"/>
    <w:rsid w:val="000E19E5"/>
    <w:rsid w:val="000E1A96"/>
    <w:rsid w:val="000E2031"/>
    <w:rsid w:val="000E21CF"/>
    <w:rsid w:val="000E22D3"/>
    <w:rsid w:val="000E2641"/>
    <w:rsid w:val="000E26A0"/>
    <w:rsid w:val="000E286B"/>
    <w:rsid w:val="000E296E"/>
    <w:rsid w:val="000E29F3"/>
    <w:rsid w:val="000E2DBE"/>
    <w:rsid w:val="000E2EA4"/>
    <w:rsid w:val="000E3126"/>
    <w:rsid w:val="000E328C"/>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45"/>
    <w:rsid w:val="000E52C2"/>
    <w:rsid w:val="000E5331"/>
    <w:rsid w:val="000E5507"/>
    <w:rsid w:val="000E556F"/>
    <w:rsid w:val="000E5856"/>
    <w:rsid w:val="000E58B1"/>
    <w:rsid w:val="000E5935"/>
    <w:rsid w:val="000E593A"/>
    <w:rsid w:val="000E5B0E"/>
    <w:rsid w:val="000E5BB6"/>
    <w:rsid w:val="000E5C66"/>
    <w:rsid w:val="000E5FCE"/>
    <w:rsid w:val="000E6114"/>
    <w:rsid w:val="000E611A"/>
    <w:rsid w:val="000E630B"/>
    <w:rsid w:val="000E640D"/>
    <w:rsid w:val="000E6564"/>
    <w:rsid w:val="000E6A0D"/>
    <w:rsid w:val="000E6BEF"/>
    <w:rsid w:val="000E6C6D"/>
    <w:rsid w:val="000E6D45"/>
    <w:rsid w:val="000E716D"/>
    <w:rsid w:val="000E75FB"/>
    <w:rsid w:val="000E7848"/>
    <w:rsid w:val="000E7952"/>
    <w:rsid w:val="000E7F6E"/>
    <w:rsid w:val="000F01C3"/>
    <w:rsid w:val="000F0865"/>
    <w:rsid w:val="000F0A32"/>
    <w:rsid w:val="000F0DB3"/>
    <w:rsid w:val="000F184B"/>
    <w:rsid w:val="000F1A6C"/>
    <w:rsid w:val="000F1AE1"/>
    <w:rsid w:val="000F1B97"/>
    <w:rsid w:val="000F1D5C"/>
    <w:rsid w:val="000F1F36"/>
    <w:rsid w:val="000F1FC7"/>
    <w:rsid w:val="000F20E6"/>
    <w:rsid w:val="000F21B3"/>
    <w:rsid w:val="000F2400"/>
    <w:rsid w:val="000F2548"/>
    <w:rsid w:val="000F254E"/>
    <w:rsid w:val="000F2711"/>
    <w:rsid w:val="000F2734"/>
    <w:rsid w:val="000F29C2"/>
    <w:rsid w:val="000F2BE8"/>
    <w:rsid w:val="000F2CB8"/>
    <w:rsid w:val="000F2E0B"/>
    <w:rsid w:val="000F2FBA"/>
    <w:rsid w:val="000F30B9"/>
    <w:rsid w:val="000F321C"/>
    <w:rsid w:val="000F3506"/>
    <w:rsid w:val="000F3827"/>
    <w:rsid w:val="000F3A8A"/>
    <w:rsid w:val="000F3CD4"/>
    <w:rsid w:val="000F3D2F"/>
    <w:rsid w:val="000F3E40"/>
    <w:rsid w:val="000F41C0"/>
    <w:rsid w:val="000F4990"/>
    <w:rsid w:val="000F4B94"/>
    <w:rsid w:val="000F4BF3"/>
    <w:rsid w:val="000F4F27"/>
    <w:rsid w:val="000F5173"/>
    <w:rsid w:val="000F5242"/>
    <w:rsid w:val="000F528B"/>
    <w:rsid w:val="000F5307"/>
    <w:rsid w:val="000F53FB"/>
    <w:rsid w:val="000F5919"/>
    <w:rsid w:val="000F5A9F"/>
    <w:rsid w:val="000F5CD3"/>
    <w:rsid w:val="000F5D9D"/>
    <w:rsid w:val="000F5EAE"/>
    <w:rsid w:val="000F6062"/>
    <w:rsid w:val="000F6089"/>
    <w:rsid w:val="000F61B1"/>
    <w:rsid w:val="000F6282"/>
    <w:rsid w:val="000F6436"/>
    <w:rsid w:val="000F65C5"/>
    <w:rsid w:val="000F675C"/>
    <w:rsid w:val="000F67B7"/>
    <w:rsid w:val="000F6AFB"/>
    <w:rsid w:val="000F6D45"/>
    <w:rsid w:val="000F7068"/>
    <w:rsid w:val="000F7112"/>
    <w:rsid w:val="000F72ED"/>
    <w:rsid w:val="000F7883"/>
    <w:rsid w:val="000F7B89"/>
    <w:rsid w:val="000F7BB1"/>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257"/>
    <w:rsid w:val="00101888"/>
    <w:rsid w:val="0010190A"/>
    <w:rsid w:val="00101AA8"/>
    <w:rsid w:val="00101AF2"/>
    <w:rsid w:val="00101B22"/>
    <w:rsid w:val="00101C06"/>
    <w:rsid w:val="00101E24"/>
    <w:rsid w:val="0010202D"/>
    <w:rsid w:val="0010228C"/>
    <w:rsid w:val="0010242E"/>
    <w:rsid w:val="00102835"/>
    <w:rsid w:val="001028BA"/>
    <w:rsid w:val="00102A0D"/>
    <w:rsid w:val="00102BFE"/>
    <w:rsid w:val="00102CBE"/>
    <w:rsid w:val="0010303A"/>
    <w:rsid w:val="00103209"/>
    <w:rsid w:val="00103263"/>
    <w:rsid w:val="001035C1"/>
    <w:rsid w:val="0010389C"/>
    <w:rsid w:val="001038A2"/>
    <w:rsid w:val="00103CA7"/>
    <w:rsid w:val="00103D3A"/>
    <w:rsid w:val="00103F03"/>
    <w:rsid w:val="0010401B"/>
    <w:rsid w:val="001041AA"/>
    <w:rsid w:val="00104598"/>
    <w:rsid w:val="00104819"/>
    <w:rsid w:val="00104824"/>
    <w:rsid w:val="00104B82"/>
    <w:rsid w:val="00104BD9"/>
    <w:rsid w:val="00104BED"/>
    <w:rsid w:val="00105127"/>
    <w:rsid w:val="0010515E"/>
    <w:rsid w:val="00105267"/>
    <w:rsid w:val="001058B5"/>
    <w:rsid w:val="00105A60"/>
    <w:rsid w:val="00105E55"/>
    <w:rsid w:val="00105F12"/>
    <w:rsid w:val="0010634F"/>
    <w:rsid w:val="0010688D"/>
    <w:rsid w:val="00106B4B"/>
    <w:rsid w:val="00106C66"/>
    <w:rsid w:val="00106F5A"/>
    <w:rsid w:val="00106FC4"/>
    <w:rsid w:val="00106FD0"/>
    <w:rsid w:val="00107096"/>
    <w:rsid w:val="0010714D"/>
    <w:rsid w:val="00107466"/>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807"/>
    <w:rsid w:val="0011094A"/>
    <w:rsid w:val="00110BCE"/>
    <w:rsid w:val="00110BDC"/>
    <w:rsid w:val="00110C9B"/>
    <w:rsid w:val="00110CCA"/>
    <w:rsid w:val="00110D12"/>
    <w:rsid w:val="00110E71"/>
    <w:rsid w:val="00110FF3"/>
    <w:rsid w:val="001116A4"/>
    <w:rsid w:val="001119ED"/>
    <w:rsid w:val="00111DA7"/>
    <w:rsid w:val="00111EF5"/>
    <w:rsid w:val="00111F2A"/>
    <w:rsid w:val="0011248F"/>
    <w:rsid w:val="00112858"/>
    <w:rsid w:val="001128DF"/>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5013"/>
    <w:rsid w:val="001159C0"/>
    <w:rsid w:val="00115C01"/>
    <w:rsid w:val="00115F7E"/>
    <w:rsid w:val="00115FAF"/>
    <w:rsid w:val="00116000"/>
    <w:rsid w:val="001160BA"/>
    <w:rsid w:val="001161B4"/>
    <w:rsid w:val="00116225"/>
    <w:rsid w:val="00116231"/>
    <w:rsid w:val="0011627E"/>
    <w:rsid w:val="00116888"/>
    <w:rsid w:val="00116A14"/>
    <w:rsid w:val="00116C54"/>
    <w:rsid w:val="001170B7"/>
    <w:rsid w:val="001170DB"/>
    <w:rsid w:val="00117347"/>
    <w:rsid w:val="00117578"/>
    <w:rsid w:val="00117718"/>
    <w:rsid w:val="00117A79"/>
    <w:rsid w:val="00117ADD"/>
    <w:rsid w:val="001207DB"/>
    <w:rsid w:val="00120882"/>
    <w:rsid w:val="0012101A"/>
    <w:rsid w:val="00121172"/>
    <w:rsid w:val="001211C7"/>
    <w:rsid w:val="0012175F"/>
    <w:rsid w:val="00121793"/>
    <w:rsid w:val="0012192C"/>
    <w:rsid w:val="00121C8A"/>
    <w:rsid w:val="00121F72"/>
    <w:rsid w:val="00122266"/>
    <w:rsid w:val="00122478"/>
    <w:rsid w:val="001225ED"/>
    <w:rsid w:val="001228AF"/>
    <w:rsid w:val="00122BA1"/>
    <w:rsid w:val="00122BB9"/>
    <w:rsid w:val="00122DC7"/>
    <w:rsid w:val="00122F42"/>
    <w:rsid w:val="00122F4C"/>
    <w:rsid w:val="00122F85"/>
    <w:rsid w:val="001230C8"/>
    <w:rsid w:val="0012321E"/>
    <w:rsid w:val="001234F8"/>
    <w:rsid w:val="00123597"/>
    <w:rsid w:val="00123741"/>
    <w:rsid w:val="001237BE"/>
    <w:rsid w:val="00123948"/>
    <w:rsid w:val="00123A36"/>
    <w:rsid w:val="00123C1D"/>
    <w:rsid w:val="00123D5D"/>
    <w:rsid w:val="00123FA2"/>
    <w:rsid w:val="0012407F"/>
    <w:rsid w:val="001241F2"/>
    <w:rsid w:val="001241F7"/>
    <w:rsid w:val="00124358"/>
    <w:rsid w:val="001245F9"/>
    <w:rsid w:val="00124816"/>
    <w:rsid w:val="0012499D"/>
    <w:rsid w:val="00124BC1"/>
    <w:rsid w:val="0012500B"/>
    <w:rsid w:val="001256FC"/>
    <w:rsid w:val="00125BBC"/>
    <w:rsid w:val="00125C7E"/>
    <w:rsid w:val="00125DA0"/>
    <w:rsid w:val="00125F42"/>
    <w:rsid w:val="00126136"/>
    <w:rsid w:val="00126227"/>
    <w:rsid w:val="001263CC"/>
    <w:rsid w:val="0012654A"/>
    <w:rsid w:val="00126774"/>
    <w:rsid w:val="00126849"/>
    <w:rsid w:val="0012684B"/>
    <w:rsid w:val="00126902"/>
    <w:rsid w:val="001269C5"/>
    <w:rsid w:val="00126AB2"/>
    <w:rsid w:val="00126B50"/>
    <w:rsid w:val="00126C7A"/>
    <w:rsid w:val="00126CA9"/>
    <w:rsid w:val="0012730C"/>
    <w:rsid w:val="001273D9"/>
    <w:rsid w:val="001274B2"/>
    <w:rsid w:val="001275AA"/>
    <w:rsid w:val="00127ACA"/>
    <w:rsid w:val="00127E57"/>
    <w:rsid w:val="00127E95"/>
    <w:rsid w:val="00127F7A"/>
    <w:rsid w:val="00130260"/>
    <w:rsid w:val="00130391"/>
    <w:rsid w:val="001303EF"/>
    <w:rsid w:val="0013076C"/>
    <w:rsid w:val="0013084E"/>
    <w:rsid w:val="001309DE"/>
    <w:rsid w:val="00130B4A"/>
    <w:rsid w:val="00130C50"/>
    <w:rsid w:val="00130E84"/>
    <w:rsid w:val="00130F12"/>
    <w:rsid w:val="001311CC"/>
    <w:rsid w:val="00131569"/>
    <w:rsid w:val="001316E0"/>
    <w:rsid w:val="001317A6"/>
    <w:rsid w:val="0013191E"/>
    <w:rsid w:val="00131920"/>
    <w:rsid w:val="0013192A"/>
    <w:rsid w:val="00131A41"/>
    <w:rsid w:val="00131A4A"/>
    <w:rsid w:val="00131BB5"/>
    <w:rsid w:val="00131CE2"/>
    <w:rsid w:val="00131ECC"/>
    <w:rsid w:val="00131EDB"/>
    <w:rsid w:val="00131FD3"/>
    <w:rsid w:val="00132212"/>
    <w:rsid w:val="0013241C"/>
    <w:rsid w:val="0013286E"/>
    <w:rsid w:val="00132ACA"/>
    <w:rsid w:val="00132CD6"/>
    <w:rsid w:val="00132D19"/>
    <w:rsid w:val="00132D5F"/>
    <w:rsid w:val="00132D7E"/>
    <w:rsid w:val="00132F48"/>
    <w:rsid w:val="0013311B"/>
    <w:rsid w:val="00133139"/>
    <w:rsid w:val="0013323D"/>
    <w:rsid w:val="00133934"/>
    <w:rsid w:val="0013395A"/>
    <w:rsid w:val="00133D9F"/>
    <w:rsid w:val="00134043"/>
    <w:rsid w:val="00134232"/>
    <w:rsid w:val="001343C4"/>
    <w:rsid w:val="001347EF"/>
    <w:rsid w:val="001349FE"/>
    <w:rsid w:val="00134BE7"/>
    <w:rsid w:val="00134C1C"/>
    <w:rsid w:val="00134C56"/>
    <w:rsid w:val="00134D51"/>
    <w:rsid w:val="00134F25"/>
    <w:rsid w:val="00135189"/>
    <w:rsid w:val="001352C7"/>
    <w:rsid w:val="0013537B"/>
    <w:rsid w:val="001354E2"/>
    <w:rsid w:val="00135601"/>
    <w:rsid w:val="001356E2"/>
    <w:rsid w:val="0013587A"/>
    <w:rsid w:val="0013593D"/>
    <w:rsid w:val="00135CE8"/>
    <w:rsid w:val="00135E28"/>
    <w:rsid w:val="00135E5E"/>
    <w:rsid w:val="001360D8"/>
    <w:rsid w:val="0013674C"/>
    <w:rsid w:val="001367E8"/>
    <w:rsid w:val="00136856"/>
    <w:rsid w:val="00136979"/>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6E8"/>
    <w:rsid w:val="0014172D"/>
    <w:rsid w:val="00141CC8"/>
    <w:rsid w:val="00142040"/>
    <w:rsid w:val="00142059"/>
    <w:rsid w:val="00142068"/>
    <w:rsid w:val="0014208B"/>
    <w:rsid w:val="00142349"/>
    <w:rsid w:val="0014240A"/>
    <w:rsid w:val="00142485"/>
    <w:rsid w:val="00142710"/>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499"/>
    <w:rsid w:val="00144573"/>
    <w:rsid w:val="0014495D"/>
    <w:rsid w:val="00144E26"/>
    <w:rsid w:val="001450EC"/>
    <w:rsid w:val="001450FF"/>
    <w:rsid w:val="001452C5"/>
    <w:rsid w:val="00145564"/>
    <w:rsid w:val="00145890"/>
    <w:rsid w:val="00145E42"/>
    <w:rsid w:val="001460A1"/>
    <w:rsid w:val="00146434"/>
    <w:rsid w:val="001464BE"/>
    <w:rsid w:val="00146577"/>
    <w:rsid w:val="001465D1"/>
    <w:rsid w:val="00146640"/>
    <w:rsid w:val="00146FB3"/>
    <w:rsid w:val="00147850"/>
    <w:rsid w:val="0014785C"/>
    <w:rsid w:val="0014786F"/>
    <w:rsid w:val="00147BFD"/>
    <w:rsid w:val="00147CEA"/>
    <w:rsid w:val="00147E5D"/>
    <w:rsid w:val="00147F65"/>
    <w:rsid w:val="00150398"/>
    <w:rsid w:val="001504A7"/>
    <w:rsid w:val="001506D7"/>
    <w:rsid w:val="001507C4"/>
    <w:rsid w:val="00150871"/>
    <w:rsid w:val="00150A25"/>
    <w:rsid w:val="00150AE0"/>
    <w:rsid w:val="00150C75"/>
    <w:rsid w:val="00150EFA"/>
    <w:rsid w:val="00150FDF"/>
    <w:rsid w:val="00151437"/>
    <w:rsid w:val="00151605"/>
    <w:rsid w:val="00151A7A"/>
    <w:rsid w:val="00151B1B"/>
    <w:rsid w:val="00151E9D"/>
    <w:rsid w:val="00151F58"/>
    <w:rsid w:val="00152212"/>
    <w:rsid w:val="001522D3"/>
    <w:rsid w:val="00152540"/>
    <w:rsid w:val="0015268F"/>
    <w:rsid w:val="001526FC"/>
    <w:rsid w:val="001527DA"/>
    <w:rsid w:val="0015297D"/>
    <w:rsid w:val="00152D59"/>
    <w:rsid w:val="00152E84"/>
    <w:rsid w:val="001530FD"/>
    <w:rsid w:val="0015335C"/>
    <w:rsid w:val="001533A0"/>
    <w:rsid w:val="001534B6"/>
    <w:rsid w:val="001536BC"/>
    <w:rsid w:val="001536F1"/>
    <w:rsid w:val="001537C6"/>
    <w:rsid w:val="00153D2A"/>
    <w:rsid w:val="001543F3"/>
    <w:rsid w:val="001546BC"/>
    <w:rsid w:val="00154BC6"/>
    <w:rsid w:val="00154ED2"/>
    <w:rsid w:val="00154FB5"/>
    <w:rsid w:val="00155405"/>
    <w:rsid w:val="00155572"/>
    <w:rsid w:val="0015578E"/>
    <w:rsid w:val="0015595E"/>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45"/>
    <w:rsid w:val="0016037D"/>
    <w:rsid w:val="0016052B"/>
    <w:rsid w:val="00160730"/>
    <w:rsid w:val="0016077E"/>
    <w:rsid w:val="00160855"/>
    <w:rsid w:val="00160B53"/>
    <w:rsid w:val="00160E77"/>
    <w:rsid w:val="00161339"/>
    <w:rsid w:val="0016139E"/>
    <w:rsid w:val="001613CD"/>
    <w:rsid w:val="00161647"/>
    <w:rsid w:val="0016180C"/>
    <w:rsid w:val="00161986"/>
    <w:rsid w:val="00161A87"/>
    <w:rsid w:val="00161B07"/>
    <w:rsid w:val="00161B9D"/>
    <w:rsid w:val="00161BA0"/>
    <w:rsid w:val="00161C75"/>
    <w:rsid w:val="00161CD4"/>
    <w:rsid w:val="00161D39"/>
    <w:rsid w:val="00161D5A"/>
    <w:rsid w:val="0016226C"/>
    <w:rsid w:val="001622E3"/>
    <w:rsid w:val="001623C9"/>
    <w:rsid w:val="0016242A"/>
    <w:rsid w:val="00162519"/>
    <w:rsid w:val="00162544"/>
    <w:rsid w:val="00162AC2"/>
    <w:rsid w:val="0016306D"/>
    <w:rsid w:val="00163AE5"/>
    <w:rsid w:val="00163B13"/>
    <w:rsid w:val="00163D09"/>
    <w:rsid w:val="00163DD7"/>
    <w:rsid w:val="00163EF4"/>
    <w:rsid w:val="00163FD7"/>
    <w:rsid w:val="001641C2"/>
    <w:rsid w:val="00164231"/>
    <w:rsid w:val="0016435F"/>
    <w:rsid w:val="00164B3A"/>
    <w:rsid w:val="00164C13"/>
    <w:rsid w:val="001651AF"/>
    <w:rsid w:val="0016544D"/>
    <w:rsid w:val="0016590C"/>
    <w:rsid w:val="00165ABE"/>
    <w:rsid w:val="00165ACF"/>
    <w:rsid w:val="00165B49"/>
    <w:rsid w:val="00166183"/>
    <w:rsid w:val="001661D6"/>
    <w:rsid w:val="0016644A"/>
    <w:rsid w:val="0016655B"/>
    <w:rsid w:val="001667FA"/>
    <w:rsid w:val="001668E7"/>
    <w:rsid w:val="00166ACD"/>
    <w:rsid w:val="00166C53"/>
    <w:rsid w:val="00166C94"/>
    <w:rsid w:val="00166CCB"/>
    <w:rsid w:val="00166DFC"/>
    <w:rsid w:val="00166EE0"/>
    <w:rsid w:val="00166FD2"/>
    <w:rsid w:val="00167007"/>
    <w:rsid w:val="00167147"/>
    <w:rsid w:val="0016724B"/>
    <w:rsid w:val="00167548"/>
    <w:rsid w:val="00167975"/>
    <w:rsid w:val="00167BB2"/>
    <w:rsid w:val="00167CE0"/>
    <w:rsid w:val="00167D5F"/>
    <w:rsid w:val="00167EC8"/>
    <w:rsid w:val="0017003E"/>
    <w:rsid w:val="0017038C"/>
    <w:rsid w:val="001703A2"/>
    <w:rsid w:val="00170499"/>
    <w:rsid w:val="00170B16"/>
    <w:rsid w:val="00170CE4"/>
    <w:rsid w:val="00171099"/>
    <w:rsid w:val="00171298"/>
    <w:rsid w:val="001718F6"/>
    <w:rsid w:val="00171941"/>
    <w:rsid w:val="00171B58"/>
    <w:rsid w:val="00171EA3"/>
    <w:rsid w:val="00171ED6"/>
    <w:rsid w:val="0017202F"/>
    <w:rsid w:val="001720B3"/>
    <w:rsid w:val="001722F6"/>
    <w:rsid w:val="00172905"/>
    <w:rsid w:val="00172986"/>
    <w:rsid w:val="00172A03"/>
    <w:rsid w:val="00172D07"/>
    <w:rsid w:val="001731C2"/>
    <w:rsid w:val="00173200"/>
    <w:rsid w:val="001732A4"/>
    <w:rsid w:val="0017341F"/>
    <w:rsid w:val="00173584"/>
    <w:rsid w:val="001735C0"/>
    <w:rsid w:val="001735C4"/>
    <w:rsid w:val="00173853"/>
    <w:rsid w:val="00173D40"/>
    <w:rsid w:val="00173D5B"/>
    <w:rsid w:val="0017424D"/>
    <w:rsid w:val="001743F6"/>
    <w:rsid w:val="0017442C"/>
    <w:rsid w:val="00174655"/>
    <w:rsid w:val="001746ED"/>
    <w:rsid w:val="00174729"/>
    <w:rsid w:val="00174A4E"/>
    <w:rsid w:val="00174B2B"/>
    <w:rsid w:val="00174BD6"/>
    <w:rsid w:val="00174C89"/>
    <w:rsid w:val="00174D06"/>
    <w:rsid w:val="00174D26"/>
    <w:rsid w:val="00174E59"/>
    <w:rsid w:val="00174F6E"/>
    <w:rsid w:val="00174FDA"/>
    <w:rsid w:val="0017508A"/>
    <w:rsid w:val="001751C3"/>
    <w:rsid w:val="001753A8"/>
    <w:rsid w:val="0017565E"/>
    <w:rsid w:val="00176256"/>
    <w:rsid w:val="0017651A"/>
    <w:rsid w:val="001765B5"/>
    <w:rsid w:val="001767B6"/>
    <w:rsid w:val="00176832"/>
    <w:rsid w:val="00176C04"/>
    <w:rsid w:val="00176CE2"/>
    <w:rsid w:val="00176D85"/>
    <w:rsid w:val="00176FD6"/>
    <w:rsid w:val="00177461"/>
    <w:rsid w:val="001778C1"/>
    <w:rsid w:val="00177FBA"/>
    <w:rsid w:val="00180B85"/>
    <w:rsid w:val="00180E4A"/>
    <w:rsid w:val="00180EE2"/>
    <w:rsid w:val="00180FE1"/>
    <w:rsid w:val="00181049"/>
    <w:rsid w:val="001815D7"/>
    <w:rsid w:val="00181741"/>
    <w:rsid w:val="00181C0C"/>
    <w:rsid w:val="00181ED0"/>
    <w:rsid w:val="00181F2E"/>
    <w:rsid w:val="0018219B"/>
    <w:rsid w:val="00182578"/>
    <w:rsid w:val="0018258C"/>
    <w:rsid w:val="00182638"/>
    <w:rsid w:val="00182852"/>
    <w:rsid w:val="001828E6"/>
    <w:rsid w:val="00182C51"/>
    <w:rsid w:val="00182D57"/>
    <w:rsid w:val="00182D5E"/>
    <w:rsid w:val="00182FE3"/>
    <w:rsid w:val="0018303C"/>
    <w:rsid w:val="001830CA"/>
    <w:rsid w:val="0018328B"/>
    <w:rsid w:val="001832BD"/>
    <w:rsid w:val="00183320"/>
    <w:rsid w:val="00183718"/>
    <w:rsid w:val="0018390F"/>
    <w:rsid w:val="00183A3D"/>
    <w:rsid w:val="00183CE7"/>
    <w:rsid w:val="00184166"/>
    <w:rsid w:val="00184335"/>
    <w:rsid w:val="0018462D"/>
    <w:rsid w:val="00184676"/>
    <w:rsid w:val="0018467C"/>
    <w:rsid w:val="0018487B"/>
    <w:rsid w:val="001848F1"/>
    <w:rsid w:val="00184EF0"/>
    <w:rsid w:val="00184FA7"/>
    <w:rsid w:val="00185171"/>
    <w:rsid w:val="001854B0"/>
    <w:rsid w:val="001854DA"/>
    <w:rsid w:val="00185763"/>
    <w:rsid w:val="00185A1B"/>
    <w:rsid w:val="00185B7E"/>
    <w:rsid w:val="001869A0"/>
    <w:rsid w:val="00186FA8"/>
    <w:rsid w:val="0018704B"/>
    <w:rsid w:val="001874E0"/>
    <w:rsid w:val="0018750B"/>
    <w:rsid w:val="0018762B"/>
    <w:rsid w:val="001876CD"/>
    <w:rsid w:val="001877F9"/>
    <w:rsid w:val="00187E61"/>
    <w:rsid w:val="00187EE9"/>
    <w:rsid w:val="00190531"/>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3A6"/>
    <w:rsid w:val="0019251A"/>
    <w:rsid w:val="001928B8"/>
    <w:rsid w:val="00192BE0"/>
    <w:rsid w:val="00192C27"/>
    <w:rsid w:val="00192C58"/>
    <w:rsid w:val="00192CF1"/>
    <w:rsid w:val="00192D01"/>
    <w:rsid w:val="00192EC7"/>
    <w:rsid w:val="00192EE0"/>
    <w:rsid w:val="0019310C"/>
    <w:rsid w:val="001935C0"/>
    <w:rsid w:val="001939B7"/>
    <w:rsid w:val="00193A35"/>
    <w:rsid w:val="00193BD4"/>
    <w:rsid w:val="00193C8A"/>
    <w:rsid w:val="00193CB3"/>
    <w:rsid w:val="001944F1"/>
    <w:rsid w:val="00195027"/>
    <w:rsid w:val="0019507E"/>
    <w:rsid w:val="00195826"/>
    <w:rsid w:val="0019585B"/>
    <w:rsid w:val="00195A32"/>
    <w:rsid w:val="00195AB9"/>
    <w:rsid w:val="00195B56"/>
    <w:rsid w:val="001960C9"/>
    <w:rsid w:val="001963C3"/>
    <w:rsid w:val="001965E6"/>
    <w:rsid w:val="00196794"/>
    <w:rsid w:val="00196915"/>
    <w:rsid w:val="00196A91"/>
    <w:rsid w:val="00196BFF"/>
    <w:rsid w:val="00196D0B"/>
    <w:rsid w:val="00197065"/>
    <w:rsid w:val="0019724C"/>
    <w:rsid w:val="00197442"/>
    <w:rsid w:val="00197A0D"/>
    <w:rsid w:val="00197B1E"/>
    <w:rsid w:val="00197BEE"/>
    <w:rsid w:val="00197D3E"/>
    <w:rsid w:val="00197D62"/>
    <w:rsid w:val="00197F67"/>
    <w:rsid w:val="001A001F"/>
    <w:rsid w:val="001A0034"/>
    <w:rsid w:val="001A03F5"/>
    <w:rsid w:val="001A0446"/>
    <w:rsid w:val="001A04CB"/>
    <w:rsid w:val="001A0607"/>
    <w:rsid w:val="001A0B7A"/>
    <w:rsid w:val="001A0D8F"/>
    <w:rsid w:val="001A0FF3"/>
    <w:rsid w:val="001A140D"/>
    <w:rsid w:val="001A1417"/>
    <w:rsid w:val="001A1423"/>
    <w:rsid w:val="001A16AA"/>
    <w:rsid w:val="001A16D7"/>
    <w:rsid w:val="001A1750"/>
    <w:rsid w:val="001A193D"/>
    <w:rsid w:val="001A1CB0"/>
    <w:rsid w:val="001A1F38"/>
    <w:rsid w:val="001A2135"/>
    <w:rsid w:val="001A27EC"/>
    <w:rsid w:val="001A29C8"/>
    <w:rsid w:val="001A2A21"/>
    <w:rsid w:val="001A2E02"/>
    <w:rsid w:val="001A2E8B"/>
    <w:rsid w:val="001A2EAF"/>
    <w:rsid w:val="001A3237"/>
    <w:rsid w:val="001A3273"/>
    <w:rsid w:val="001A3365"/>
    <w:rsid w:val="001A34BF"/>
    <w:rsid w:val="001A37DD"/>
    <w:rsid w:val="001A39E4"/>
    <w:rsid w:val="001A3B71"/>
    <w:rsid w:val="001A3D00"/>
    <w:rsid w:val="001A3DD4"/>
    <w:rsid w:val="001A411A"/>
    <w:rsid w:val="001A4331"/>
    <w:rsid w:val="001A4434"/>
    <w:rsid w:val="001A448A"/>
    <w:rsid w:val="001A4659"/>
    <w:rsid w:val="001A46E6"/>
    <w:rsid w:val="001A49C6"/>
    <w:rsid w:val="001A4B0F"/>
    <w:rsid w:val="001A4B6E"/>
    <w:rsid w:val="001A5159"/>
    <w:rsid w:val="001A5332"/>
    <w:rsid w:val="001A539B"/>
    <w:rsid w:val="001A5855"/>
    <w:rsid w:val="001A5D55"/>
    <w:rsid w:val="001A5DC3"/>
    <w:rsid w:val="001A5E71"/>
    <w:rsid w:val="001A5F31"/>
    <w:rsid w:val="001A60BA"/>
    <w:rsid w:val="001A6530"/>
    <w:rsid w:val="001A67DE"/>
    <w:rsid w:val="001A67F0"/>
    <w:rsid w:val="001A6823"/>
    <w:rsid w:val="001A68BF"/>
    <w:rsid w:val="001A6F0D"/>
    <w:rsid w:val="001A7108"/>
    <w:rsid w:val="001A71A6"/>
    <w:rsid w:val="001A738E"/>
    <w:rsid w:val="001A75AD"/>
    <w:rsid w:val="001A7650"/>
    <w:rsid w:val="001A789B"/>
    <w:rsid w:val="001B02EE"/>
    <w:rsid w:val="001B0432"/>
    <w:rsid w:val="001B0435"/>
    <w:rsid w:val="001B06B7"/>
    <w:rsid w:val="001B0A18"/>
    <w:rsid w:val="001B0B55"/>
    <w:rsid w:val="001B0C8B"/>
    <w:rsid w:val="001B0E4A"/>
    <w:rsid w:val="001B10A1"/>
    <w:rsid w:val="001B10A4"/>
    <w:rsid w:val="001B124B"/>
    <w:rsid w:val="001B1307"/>
    <w:rsid w:val="001B19E0"/>
    <w:rsid w:val="001B19E4"/>
    <w:rsid w:val="001B1A4F"/>
    <w:rsid w:val="001B1C28"/>
    <w:rsid w:val="001B1C80"/>
    <w:rsid w:val="001B1D71"/>
    <w:rsid w:val="001B1E12"/>
    <w:rsid w:val="001B23AB"/>
    <w:rsid w:val="001B23AD"/>
    <w:rsid w:val="001B24B0"/>
    <w:rsid w:val="001B25F0"/>
    <w:rsid w:val="001B2717"/>
    <w:rsid w:val="001B2728"/>
    <w:rsid w:val="001B27C3"/>
    <w:rsid w:val="001B283F"/>
    <w:rsid w:val="001B2B3B"/>
    <w:rsid w:val="001B2D8D"/>
    <w:rsid w:val="001B31A3"/>
    <w:rsid w:val="001B33ED"/>
    <w:rsid w:val="001B340F"/>
    <w:rsid w:val="001B3481"/>
    <w:rsid w:val="001B38E4"/>
    <w:rsid w:val="001B3C6E"/>
    <w:rsid w:val="001B3CEB"/>
    <w:rsid w:val="001B3D2C"/>
    <w:rsid w:val="001B3DF6"/>
    <w:rsid w:val="001B3F0A"/>
    <w:rsid w:val="001B3FAE"/>
    <w:rsid w:val="001B4328"/>
    <w:rsid w:val="001B4C19"/>
    <w:rsid w:val="001B4E1C"/>
    <w:rsid w:val="001B4E2E"/>
    <w:rsid w:val="001B5056"/>
    <w:rsid w:val="001B54FB"/>
    <w:rsid w:val="001B5566"/>
    <w:rsid w:val="001B5777"/>
    <w:rsid w:val="001B5AFF"/>
    <w:rsid w:val="001B5FDC"/>
    <w:rsid w:val="001B607F"/>
    <w:rsid w:val="001B61AE"/>
    <w:rsid w:val="001B643C"/>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0CC5"/>
    <w:rsid w:val="001C1358"/>
    <w:rsid w:val="001C13AE"/>
    <w:rsid w:val="001C1508"/>
    <w:rsid w:val="001C1958"/>
    <w:rsid w:val="001C2127"/>
    <w:rsid w:val="001C236C"/>
    <w:rsid w:val="001C2481"/>
    <w:rsid w:val="001C2974"/>
    <w:rsid w:val="001C29E8"/>
    <w:rsid w:val="001C29ED"/>
    <w:rsid w:val="001C29FA"/>
    <w:rsid w:val="001C2CC4"/>
    <w:rsid w:val="001C2DB0"/>
    <w:rsid w:val="001C2EB9"/>
    <w:rsid w:val="001C352F"/>
    <w:rsid w:val="001C37E8"/>
    <w:rsid w:val="001C399F"/>
    <w:rsid w:val="001C3B33"/>
    <w:rsid w:val="001C3F9D"/>
    <w:rsid w:val="001C421A"/>
    <w:rsid w:val="001C4332"/>
    <w:rsid w:val="001C4352"/>
    <w:rsid w:val="001C475A"/>
    <w:rsid w:val="001C4797"/>
    <w:rsid w:val="001C4A2F"/>
    <w:rsid w:val="001C4AA6"/>
    <w:rsid w:val="001C4D12"/>
    <w:rsid w:val="001C500E"/>
    <w:rsid w:val="001C523D"/>
    <w:rsid w:val="001C5354"/>
    <w:rsid w:val="001C56B8"/>
    <w:rsid w:val="001C57C2"/>
    <w:rsid w:val="001C5900"/>
    <w:rsid w:val="001C5BE1"/>
    <w:rsid w:val="001C5BFA"/>
    <w:rsid w:val="001C5C46"/>
    <w:rsid w:val="001C5E38"/>
    <w:rsid w:val="001C60BE"/>
    <w:rsid w:val="001C621B"/>
    <w:rsid w:val="001C65B0"/>
    <w:rsid w:val="001C664E"/>
    <w:rsid w:val="001C676F"/>
    <w:rsid w:val="001C68A9"/>
    <w:rsid w:val="001C6F50"/>
    <w:rsid w:val="001C7851"/>
    <w:rsid w:val="001C78C2"/>
    <w:rsid w:val="001C7A15"/>
    <w:rsid w:val="001C7DFE"/>
    <w:rsid w:val="001D027B"/>
    <w:rsid w:val="001D08E2"/>
    <w:rsid w:val="001D0AEB"/>
    <w:rsid w:val="001D0C30"/>
    <w:rsid w:val="001D0FB4"/>
    <w:rsid w:val="001D140A"/>
    <w:rsid w:val="001D18BD"/>
    <w:rsid w:val="001D1C45"/>
    <w:rsid w:val="001D1D8C"/>
    <w:rsid w:val="001D1E28"/>
    <w:rsid w:val="001D20C5"/>
    <w:rsid w:val="001D2111"/>
    <w:rsid w:val="001D2AE8"/>
    <w:rsid w:val="001D2BDC"/>
    <w:rsid w:val="001D32EF"/>
    <w:rsid w:val="001D3451"/>
    <w:rsid w:val="001D3742"/>
    <w:rsid w:val="001D39E9"/>
    <w:rsid w:val="001D40F5"/>
    <w:rsid w:val="001D43AF"/>
    <w:rsid w:val="001D45B9"/>
    <w:rsid w:val="001D45D8"/>
    <w:rsid w:val="001D4875"/>
    <w:rsid w:val="001D4A6B"/>
    <w:rsid w:val="001D4ABF"/>
    <w:rsid w:val="001D4CAE"/>
    <w:rsid w:val="001D4E3C"/>
    <w:rsid w:val="001D4EF1"/>
    <w:rsid w:val="001D50ED"/>
    <w:rsid w:val="001D550A"/>
    <w:rsid w:val="001D6050"/>
    <w:rsid w:val="001D60AF"/>
    <w:rsid w:val="001D61C9"/>
    <w:rsid w:val="001D6740"/>
    <w:rsid w:val="001D68AB"/>
    <w:rsid w:val="001D692B"/>
    <w:rsid w:val="001D69D9"/>
    <w:rsid w:val="001D6AE3"/>
    <w:rsid w:val="001D6B18"/>
    <w:rsid w:val="001D6B38"/>
    <w:rsid w:val="001D6C22"/>
    <w:rsid w:val="001D6CC1"/>
    <w:rsid w:val="001D6D1F"/>
    <w:rsid w:val="001D7365"/>
    <w:rsid w:val="001D7450"/>
    <w:rsid w:val="001D74DE"/>
    <w:rsid w:val="001D75F5"/>
    <w:rsid w:val="001D7670"/>
    <w:rsid w:val="001D77B8"/>
    <w:rsid w:val="001D799B"/>
    <w:rsid w:val="001D79F6"/>
    <w:rsid w:val="001D7A31"/>
    <w:rsid w:val="001D7E56"/>
    <w:rsid w:val="001D7FEB"/>
    <w:rsid w:val="001E01E4"/>
    <w:rsid w:val="001E05B6"/>
    <w:rsid w:val="001E0635"/>
    <w:rsid w:val="001E06DF"/>
    <w:rsid w:val="001E108D"/>
    <w:rsid w:val="001E11C6"/>
    <w:rsid w:val="001E1733"/>
    <w:rsid w:val="001E1ABE"/>
    <w:rsid w:val="001E1BFA"/>
    <w:rsid w:val="001E1CD1"/>
    <w:rsid w:val="001E26DB"/>
    <w:rsid w:val="001E2780"/>
    <w:rsid w:val="001E2868"/>
    <w:rsid w:val="001E2CCE"/>
    <w:rsid w:val="001E31EC"/>
    <w:rsid w:val="001E3B3C"/>
    <w:rsid w:val="001E3E02"/>
    <w:rsid w:val="001E3FD0"/>
    <w:rsid w:val="001E3FF2"/>
    <w:rsid w:val="001E4182"/>
    <w:rsid w:val="001E433B"/>
    <w:rsid w:val="001E4455"/>
    <w:rsid w:val="001E465A"/>
    <w:rsid w:val="001E4824"/>
    <w:rsid w:val="001E4C6C"/>
    <w:rsid w:val="001E4C96"/>
    <w:rsid w:val="001E4ED6"/>
    <w:rsid w:val="001E5140"/>
    <w:rsid w:val="001E5393"/>
    <w:rsid w:val="001E5429"/>
    <w:rsid w:val="001E56E0"/>
    <w:rsid w:val="001E584C"/>
    <w:rsid w:val="001E5A13"/>
    <w:rsid w:val="001E5E3B"/>
    <w:rsid w:val="001E604D"/>
    <w:rsid w:val="001E6127"/>
    <w:rsid w:val="001E6A17"/>
    <w:rsid w:val="001E6B9F"/>
    <w:rsid w:val="001E6D77"/>
    <w:rsid w:val="001E6E2B"/>
    <w:rsid w:val="001E7047"/>
    <w:rsid w:val="001E7C00"/>
    <w:rsid w:val="001E7C7C"/>
    <w:rsid w:val="001E7F4E"/>
    <w:rsid w:val="001F0093"/>
    <w:rsid w:val="001F03A3"/>
    <w:rsid w:val="001F04E7"/>
    <w:rsid w:val="001F0774"/>
    <w:rsid w:val="001F09A0"/>
    <w:rsid w:val="001F0B52"/>
    <w:rsid w:val="001F0B80"/>
    <w:rsid w:val="001F0C61"/>
    <w:rsid w:val="001F0D68"/>
    <w:rsid w:val="001F0F6B"/>
    <w:rsid w:val="001F1315"/>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88"/>
    <w:rsid w:val="001F2C8A"/>
    <w:rsid w:val="001F2CE2"/>
    <w:rsid w:val="001F2E7F"/>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019"/>
    <w:rsid w:val="001F6188"/>
    <w:rsid w:val="001F62E2"/>
    <w:rsid w:val="001F62E7"/>
    <w:rsid w:val="001F6363"/>
    <w:rsid w:val="001F651A"/>
    <w:rsid w:val="001F68A2"/>
    <w:rsid w:val="001F6950"/>
    <w:rsid w:val="001F69D7"/>
    <w:rsid w:val="001F6AF4"/>
    <w:rsid w:val="001F71EC"/>
    <w:rsid w:val="001F73B1"/>
    <w:rsid w:val="001F74FB"/>
    <w:rsid w:val="001F75BF"/>
    <w:rsid w:val="001F7632"/>
    <w:rsid w:val="001F7774"/>
    <w:rsid w:val="001F7887"/>
    <w:rsid w:val="001F78E4"/>
    <w:rsid w:val="001F79C0"/>
    <w:rsid w:val="001F7A41"/>
    <w:rsid w:val="001F7B49"/>
    <w:rsid w:val="001F7C06"/>
    <w:rsid w:val="001F7E8E"/>
    <w:rsid w:val="00200003"/>
    <w:rsid w:val="0020004F"/>
    <w:rsid w:val="002003BA"/>
    <w:rsid w:val="0020047F"/>
    <w:rsid w:val="002009CD"/>
    <w:rsid w:val="00200B7D"/>
    <w:rsid w:val="00200F4C"/>
    <w:rsid w:val="0020143D"/>
    <w:rsid w:val="00201610"/>
    <w:rsid w:val="002016AF"/>
    <w:rsid w:val="0020181F"/>
    <w:rsid w:val="002018C2"/>
    <w:rsid w:val="00201979"/>
    <w:rsid w:val="00201DFE"/>
    <w:rsid w:val="0020237E"/>
    <w:rsid w:val="00202536"/>
    <w:rsid w:val="0020266C"/>
    <w:rsid w:val="002027FA"/>
    <w:rsid w:val="00202E53"/>
    <w:rsid w:val="00202F11"/>
    <w:rsid w:val="0020330D"/>
    <w:rsid w:val="002036DE"/>
    <w:rsid w:val="00203845"/>
    <w:rsid w:val="00203EC0"/>
    <w:rsid w:val="002043FB"/>
    <w:rsid w:val="00204993"/>
    <w:rsid w:val="00204997"/>
    <w:rsid w:val="00204A6C"/>
    <w:rsid w:val="00204CA4"/>
    <w:rsid w:val="00204D7A"/>
    <w:rsid w:val="00204FA1"/>
    <w:rsid w:val="0020503E"/>
    <w:rsid w:val="0020511B"/>
    <w:rsid w:val="00205120"/>
    <w:rsid w:val="00205365"/>
    <w:rsid w:val="00205C73"/>
    <w:rsid w:val="00205E93"/>
    <w:rsid w:val="00205FF0"/>
    <w:rsid w:val="00206103"/>
    <w:rsid w:val="002061DD"/>
    <w:rsid w:val="00206451"/>
    <w:rsid w:val="002067BE"/>
    <w:rsid w:val="002067C5"/>
    <w:rsid w:val="00206EC1"/>
    <w:rsid w:val="00206FBB"/>
    <w:rsid w:val="00207141"/>
    <w:rsid w:val="00207667"/>
    <w:rsid w:val="0020766A"/>
    <w:rsid w:val="00207804"/>
    <w:rsid w:val="00207837"/>
    <w:rsid w:val="00207BD6"/>
    <w:rsid w:val="00210517"/>
    <w:rsid w:val="0021079D"/>
    <w:rsid w:val="00210E1D"/>
    <w:rsid w:val="00211138"/>
    <w:rsid w:val="0021115B"/>
    <w:rsid w:val="0021136C"/>
    <w:rsid w:val="0021139A"/>
    <w:rsid w:val="002115E3"/>
    <w:rsid w:val="00211861"/>
    <w:rsid w:val="002118CB"/>
    <w:rsid w:val="00211902"/>
    <w:rsid w:val="002119A3"/>
    <w:rsid w:val="00211A0B"/>
    <w:rsid w:val="00211B19"/>
    <w:rsid w:val="00211CC3"/>
    <w:rsid w:val="00211EDC"/>
    <w:rsid w:val="0021233C"/>
    <w:rsid w:val="002123EF"/>
    <w:rsid w:val="00212462"/>
    <w:rsid w:val="0021248D"/>
    <w:rsid w:val="00212773"/>
    <w:rsid w:val="002129B0"/>
    <w:rsid w:val="00212D3A"/>
    <w:rsid w:val="00213150"/>
    <w:rsid w:val="0021321F"/>
    <w:rsid w:val="0021357D"/>
    <w:rsid w:val="00213625"/>
    <w:rsid w:val="002137D4"/>
    <w:rsid w:val="00213A70"/>
    <w:rsid w:val="00213AB2"/>
    <w:rsid w:val="00213BA5"/>
    <w:rsid w:val="00213C92"/>
    <w:rsid w:val="0021405A"/>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09A"/>
    <w:rsid w:val="002178E7"/>
    <w:rsid w:val="00217CAA"/>
    <w:rsid w:val="00217E27"/>
    <w:rsid w:val="002200FD"/>
    <w:rsid w:val="00220477"/>
    <w:rsid w:val="00220484"/>
    <w:rsid w:val="00220673"/>
    <w:rsid w:val="00220CF8"/>
    <w:rsid w:val="00220E0C"/>
    <w:rsid w:val="00220F49"/>
    <w:rsid w:val="002211A7"/>
    <w:rsid w:val="002211ED"/>
    <w:rsid w:val="00221868"/>
    <w:rsid w:val="0022192F"/>
    <w:rsid w:val="00221976"/>
    <w:rsid w:val="00221FA7"/>
    <w:rsid w:val="00222904"/>
    <w:rsid w:val="00222B64"/>
    <w:rsid w:val="00222E3F"/>
    <w:rsid w:val="00223133"/>
    <w:rsid w:val="002232A5"/>
    <w:rsid w:val="00223426"/>
    <w:rsid w:val="00223571"/>
    <w:rsid w:val="002235C4"/>
    <w:rsid w:val="00223AAB"/>
    <w:rsid w:val="00223C79"/>
    <w:rsid w:val="00223D10"/>
    <w:rsid w:val="00223DB8"/>
    <w:rsid w:val="00223EA1"/>
    <w:rsid w:val="0022427F"/>
    <w:rsid w:val="00224310"/>
    <w:rsid w:val="0022474F"/>
    <w:rsid w:val="002248F1"/>
    <w:rsid w:val="00224B1D"/>
    <w:rsid w:val="00224C5C"/>
    <w:rsid w:val="00225025"/>
    <w:rsid w:val="00225157"/>
    <w:rsid w:val="0022538D"/>
    <w:rsid w:val="00225449"/>
    <w:rsid w:val="0022546E"/>
    <w:rsid w:val="0022598D"/>
    <w:rsid w:val="00225E33"/>
    <w:rsid w:val="00225E6C"/>
    <w:rsid w:val="00225EDD"/>
    <w:rsid w:val="0022621C"/>
    <w:rsid w:val="00226AFC"/>
    <w:rsid w:val="00226CF6"/>
    <w:rsid w:val="00226D8B"/>
    <w:rsid w:val="00226DC1"/>
    <w:rsid w:val="00226E4C"/>
    <w:rsid w:val="00226ED7"/>
    <w:rsid w:val="00227213"/>
    <w:rsid w:val="00227521"/>
    <w:rsid w:val="002276F1"/>
    <w:rsid w:val="00227BDB"/>
    <w:rsid w:val="00227F9D"/>
    <w:rsid w:val="0023000F"/>
    <w:rsid w:val="002300EC"/>
    <w:rsid w:val="002303AF"/>
    <w:rsid w:val="002306B5"/>
    <w:rsid w:val="00230D53"/>
    <w:rsid w:val="00231000"/>
    <w:rsid w:val="002310E8"/>
    <w:rsid w:val="002310ED"/>
    <w:rsid w:val="002313DF"/>
    <w:rsid w:val="0023161A"/>
    <w:rsid w:val="00231872"/>
    <w:rsid w:val="00231884"/>
    <w:rsid w:val="002319FC"/>
    <w:rsid w:val="00232114"/>
    <w:rsid w:val="002321A9"/>
    <w:rsid w:val="002323D9"/>
    <w:rsid w:val="00232449"/>
    <w:rsid w:val="002325C8"/>
    <w:rsid w:val="002327F4"/>
    <w:rsid w:val="00232852"/>
    <w:rsid w:val="002329BF"/>
    <w:rsid w:val="00232A5D"/>
    <w:rsid w:val="00232CFF"/>
    <w:rsid w:val="002330C1"/>
    <w:rsid w:val="00233100"/>
    <w:rsid w:val="00233125"/>
    <w:rsid w:val="002331F3"/>
    <w:rsid w:val="00233220"/>
    <w:rsid w:val="002332A8"/>
    <w:rsid w:val="0023377C"/>
    <w:rsid w:val="002338FD"/>
    <w:rsid w:val="00233A69"/>
    <w:rsid w:val="00233ABF"/>
    <w:rsid w:val="002340E0"/>
    <w:rsid w:val="0023460C"/>
    <w:rsid w:val="002346F2"/>
    <w:rsid w:val="00234712"/>
    <w:rsid w:val="002347DC"/>
    <w:rsid w:val="00234934"/>
    <w:rsid w:val="0023519E"/>
    <w:rsid w:val="00235440"/>
    <w:rsid w:val="00235703"/>
    <w:rsid w:val="00235815"/>
    <w:rsid w:val="00235853"/>
    <w:rsid w:val="00235A67"/>
    <w:rsid w:val="00235A6B"/>
    <w:rsid w:val="00235B1D"/>
    <w:rsid w:val="00235B7E"/>
    <w:rsid w:val="00235D5B"/>
    <w:rsid w:val="00235DC3"/>
    <w:rsid w:val="00235DEB"/>
    <w:rsid w:val="00235DEC"/>
    <w:rsid w:val="00235E12"/>
    <w:rsid w:val="00236057"/>
    <w:rsid w:val="00236099"/>
    <w:rsid w:val="002360AB"/>
    <w:rsid w:val="00236579"/>
    <w:rsid w:val="00236657"/>
    <w:rsid w:val="002369AA"/>
    <w:rsid w:val="00236AF2"/>
    <w:rsid w:val="002370A6"/>
    <w:rsid w:val="0023711B"/>
    <w:rsid w:val="00237142"/>
    <w:rsid w:val="00237229"/>
    <w:rsid w:val="00237670"/>
    <w:rsid w:val="00237BD9"/>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81A"/>
    <w:rsid w:val="00242D38"/>
    <w:rsid w:val="00242E4B"/>
    <w:rsid w:val="00242EC3"/>
    <w:rsid w:val="00242FA2"/>
    <w:rsid w:val="00243160"/>
    <w:rsid w:val="002432A3"/>
    <w:rsid w:val="00243736"/>
    <w:rsid w:val="0024391C"/>
    <w:rsid w:val="00243F43"/>
    <w:rsid w:val="00243F4D"/>
    <w:rsid w:val="00244604"/>
    <w:rsid w:val="00244B3C"/>
    <w:rsid w:val="00244BA7"/>
    <w:rsid w:val="00245020"/>
    <w:rsid w:val="00245082"/>
    <w:rsid w:val="00245131"/>
    <w:rsid w:val="002454FF"/>
    <w:rsid w:val="00245703"/>
    <w:rsid w:val="00245C7A"/>
    <w:rsid w:val="00245D29"/>
    <w:rsid w:val="00246194"/>
    <w:rsid w:val="002463BC"/>
    <w:rsid w:val="00246513"/>
    <w:rsid w:val="00246583"/>
    <w:rsid w:val="002465D5"/>
    <w:rsid w:val="0024686C"/>
    <w:rsid w:val="0024687D"/>
    <w:rsid w:val="002468A2"/>
    <w:rsid w:val="00246AFF"/>
    <w:rsid w:val="00246EC6"/>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51C"/>
    <w:rsid w:val="00251605"/>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804"/>
    <w:rsid w:val="002569E2"/>
    <w:rsid w:val="00256DA5"/>
    <w:rsid w:val="00256E2D"/>
    <w:rsid w:val="00257355"/>
    <w:rsid w:val="00257687"/>
    <w:rsid w:val="0025769D"/>
    <w:rsid w:val="002576EE"/>
    <w:rsid w:val="0025774B"/>
    <w:rsid w:val="00257783"/>
    <w:rsid w:val="002577D1"/>
    <w:rsid w:val="002578B4"/>
    <w:rsid w:val="00257D2E"/>
    <w:rsid w:val="00257DC7"/>
    <w:rsid w:val="00260153"/>
    <w:rsid w:val="0026019F"/>
    <w:rsid w:val="00260389"/>
    <w:rsid w:val="00260606"/>
    <w:rsid w:val="00260997"/>
    <w:rsid w:val="002609C5"/>
    <w:rsid w:val="002609E8"/>
    <w:rsid w:val="00260AE5"/>
    <w:rsid w:val="0026118C"/>
    <w:rsid w:val="00261196"/>
    <w:rsid w:val="002611EB"/>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2B40"/>
    <w:rsid w:val="0026304A"/>
    <w:rsid w:val="0026319B"/>
    <w:rsid w:val="002631F9"/>
    <w:rsid w:val="00263236"/>
    <w:rsid w:val="002632C2"/>
    <w:rsid w:val="002634C6"/>
    <w:rsid w:val="00263665"/>
    <w:rsid w:val="0026368D"/>
    <w:rsid w:val="002637E2"/>
    <w:rsid w:val="00263CC6"/>
    <w:rsid w:val="00263DE0"/>
    <w:rsid w:val="0026418D"/>
    <w:rsid w:val="00264400"/>
    <w:rsid w:val="002646E5"/>
    <w:rsid w:val="00264846"/>
    <w:rsid w:val="00264A54"/>
    <w:rsid w:val="00264ADC"/>
    <w:rsid w:val="00264B45"/>
    <w:rsid w:val="00264DF7"/>
    <w:rsid w:val="002657CE"/>
    <w:rsid w:val="00265807"/>
    <w:rsid w:val="00265848"/>
    <w:rsid w:val="002659A1"/>
    <w:rsid w:val="002659A7"/>
    <w:rsid w:val="00265AB1"/>
    <w:rsid w:val="00265B44"/>
    <w:rsid w:val="00265CA6"/>
    <w:rsid w:val="00265E64"/>
    <w:rsid w:val="00265E6D"/>
    <w:rsid w:val="00265FD7"/>
    <w:rsid w:val="00266008"/>
    <w:rsid w:val="00266709"/>
    <w:rsid w:val="00266AF8"/>
    <w:rsid w:val="00266C52"/>
    <w:rsid w:val="00266DD4"/>
    <w:rsid w:val="00267240"/>
    <w:rsid w:val="00267984"/>
    <w:rsid w:val="00267AD1"/>
    <w:rsid w:val="00267CCF"/>
    <w:rsid w:val="00267F89"/>
    <w:rsid w:val="0027013F"/>
    <w:rsid w:val="002702F0"/>
    <w:rsid w:val="002706A5"/>
    <w:rsid w:val="00270B29"/>
    <w:rsid w:val="00270DF8"/>
    <w:rsid w:val="002711F3"/>
    <w:rsid w:val="002715CB"/>
    <w:rsid w:val="0027188C"/>
    <w:rsid w:val="002718AC"/>
    <w:rsid w:val="00271D5A"/>
    <w:rsid w:val="00271EFB"/>
    <w:rsid w:val="00271F7D"/>
    <w:rsid w:val="0027225E"/>
    <w:rsid w:val="002723C1"/>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5DE"/>
    <w:rsid w:val="00274603"/>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A80"/>
    <w:rsid w:val="00280B19"/>
    <w:rsid w:val="00280CF1"/>
    <w:rsid w:val="00280E21"/>
    <w:rsid w:val="002810E2"/>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616"/>
    <w:rsid w:val="0028377B"/>
    <w:rsid w:val="00283A3D"/>
    <w:rsid w:val="00283AB3"/>
    <w:rsid w:val="00283EA8"/>
    <w:rsid w:val="00283F02"/>
    <w:rsid w:val="00284106"/>
    <w:rsid w:val="002846EA"/>
    <w:rsid w:val="0028476E"/>
    <w:rsid w:val="002847EA"/>
    <w:rsid w:val="002848B8"/>
    <w:rsid w:val="00284919"/>
    <w:rsid w:val="00284B36"/>
    <w:rsid w:val="00285517"/>
    <w:rsid w:val="0028655C"/>
    <w:rsid w:val="002865C1"/>
    <w:rsid w:val="00286674"/>
    <w:rsid w:val="0028679B"/>
    <w:rsid w:val="002868DD"/>
    <w:rsid w:val="00286968"/>
    <w:rsid w:val="002869F3"/>
    <w:rsid w:val="00286CEA"/>
    <w:rsid w:val="002873F4"/>
    <w:rsid w:val="00287570"/>
    <w:rsid w:val="002875B8"/>
    <w:rsid w:val="00287897"/>
    <w:rsid w:val="002878A4"/>
    <w:rsid w:val="0028794E"/>
    <w:rsid w:val="00287C06"/>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9B"/>
    <w:rsid w:val="002928E6"/>
    <w:rsid w:val="002928EA"/>
    <w:rsid w:val="002928F6"/>
    <w:rsid w:val="00292949"/>
    <w:rsid w:val="00292B4F"/>
    <w:rsid w:val="00292EF3"/>
    <w:rsid w:val="00292FA1"/>
    <w:rsid w:val="00293043"/>
    <w:rsid w:val="002931CD"/>
    <w:rsid w:val="002934EE"/>
    <w:rsid w:val="00293EB9"/>
    <w:rsid w:val="00294143"/>
    <w:rsid w:val="002942F7"/>
    <w:rsid w:val="00294360"/>
    <w:rsid w:val="002946AF"/>
    <w:rsid w:val="0029480B"/>
    <w:rsid w:val="00294888"/>
    <w:rsid w:val="00294D51"/>
    <w:rsid w:val="00294E48"/>
    <w:rsid w:val="0029542B"/>
    <w:rsid w:val="002954C3"/>
    <w:rsid w:val="00295790"/>
    <w:rsid w:val="0029596B"/>
    <w:rsid w:val="00295AB2"/>
    <w:rsid w:val="00295B58"/>
    <w:rsid w:val="00295B65"/>
    <w:rsid w:val="00295D1C"/>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39D"/>
    <w:rsid w:val="002A343A"/>
    <w:rsid w:val="002A3704"/>
    <w:rsid w:val="002A3C11"/>
    <w:rsid w:val="002A3D38"/>
    <w:rsid w:val="002A3DE2"/>
    <w:rsid w:val="002A3DF5"/>
    <w:rsid w:val="002A41E6"/>
    <w:rsid w:val="002A4328"/>
    <w:rsid w:val="002A4353"/>
    <w:rsid w:val="002A43A0"/>
    <w:rsid w:val="002A4A11"/>
    <w:rsid w:val="002A4D09"/>
    <w:rsid w:val="002A4EE1"/>
    <w:rsid w:val="002A4F03"/>
    <w:rsid w:val="002A4F50"/>
    <w:rsid w:val="002A4FFF"/>
    <w:rsid w:val="002A509D"/>
    <w:rsid w:val="002A514F"/>
    <w:rsid w:val="002A56A6"/>
    <w:rsid w:val="002A5954"/>
    <w:rsid w:val="002A5C95"/>
    <w:rsid w:val="002A5D2C"/>
    <w:rsid w:val="002A6322"/>
    <w:rsid w:val="002A65D3"/>
    <w:rsid w:val="002A65DC"/>
    <w:rsid w:val="002A682E"/>
    <w:rsid w:val="002A6864"/>
    <w:rsid w:val="002A6A38"/>
    <w:rsid w:val="002A6AEF"/>
    <w:rsid w:val="002A6DC3"/>
    <w:rsid w:val="002A6FFC"/>
    <w:rsid w:val="002A702C"/>
    <w:rsid w:val="002A7044"/>
    <w:rsid w:val="002A706D"/>
    <w:rsid w:val="002A7256"/>
    <w:rsid w:val="002A73FB"/>
    <w:rsid w:val="002A74CE"/>
    <w:rsid w:val="002A7776"/>
    <w:rsid w:val="002A7813"/>
    <w:rsid w:val="002A7C5D"/>
    <w:rsid w:val="002A7EA8"/>
    <w:rsid w:val="002A7EB0"/>
    <w:rsid w:val="002B0216"/>
    <w:rsid w:val="002B047A"/>
    <w:rsid w:val="002B0823"/>
    <w:rsid w:val="002B09F0"/>
    <w:rsid w:val="002B0AF1"/>
    <w:rsid w:val="002B0E71"/>
    <w:rsid w:val="002B106F"/>
    <w:rsid w:val="002B1108"/>
    <w:rsid w:val="002B153C"/>
    <w:rsid w:val="002B1666"/>
    <w:rsid w:val="002B1962"/>
    <w:rsid w:val="002B1A89"/>
    <w:rsid w:val="002B1B87"/>
    <w:rsid w:val="002B1D03"/>
    <w:rsid w:val="002B1E55"/>
    <w:rsid w:val="002B1EFE"/>
    <w:rsid w:val="002B1FEC"/>
    <w:rsid w:val="002B202C"/>
    <w:rsid w:val="002B2043"/>
    <w:rsid w:val="002B221B"/>
    <w:rsid w:val="002B22E0"/>
    <w:rsid w:val="002B2580"/>
    <w:rsid w:val="002B277A"/>
    <w:rsid w:val="002B27AA"/>
    <w:rsid w:val="002B315C"/>
    <w:rsid w:val="002B32A6"/>
    <w:rsid w:val="002B34AE"/>
    <w:rsid w:val="002B34B3"/>
    <w:rsid w:val="002B3B2D"/>
    <w:rsid w:val="002B45A1"/>
    <w:rsid w:val="002B4897"/>
    <w:rsid w:val="002B4910"/>
    <w:rsid w:val="002B4DB8"/>
    <w:rsid w:val="002B4E57"/>
    <w:rsid w:val="002B5014"/>
    <w:rsid w:val="002B5311"/>
    <w:rsid w:val="002B533E"/>
    <w:rsid w:val="002B5670"/>
    <w:rsid w:val="002B56FA"/>
    <w:rsid w:val="002B57CE"/>
    <w:rsid w:val="002B5942"/>
    <w:rsid w:val="002B5AB8"/>
    <w:rsid w:val="002B5BBC"/>
    <w:rsid w:val="002B5DF2"/>
    <w:rsid w:val="002B637D"/>
    <w:rsid w:val="002B6429"/>
    <w:rsid w:val="002B64D6"/>
    <w:rsid w:val="002B6A27"/>
    <w:rsid w:val="002B6A92"/>
    <w:rsid w:val="002B6C1F"/>
    <w:rsid w:val="002B70D2"/>
    <w:rsid w:val="002B7136"/>
    <w:rsid w:val="002B73C6"/>
    <w:rsid w:val="002B7ABE"/>
    <w:rsid w:val="002C007D"/>
    <w:rsid w:val="002C0219"/>
    <w:rsid w:val="002C022E"/>
    <w:rsid w:val="002C0304"/>
    <w:rsid w:val="002C0314"/>
    <w:rsid w:val="002C04C8"/>
    <w:rsid w:val="002C073A"/>
    <w:rsid w:val="002C0AD7"/>
    <w:rsid w:val="002C15FF"/>
    <w:rsid w:val="002C1BD4"/>
    <w:rsid w:val="002C1E06"/>
    <w:rsid w:val="002C22DA"/>
    <w:rsid w:val="002C235A"/>
    <w:rsid w:val="002C2551"/>
    <w:rsid w:val="002C2AA8"/>
    <w:rsid w:val="002C2E0A"/>
    <w:rsid w:val="002C3299"/>
    <w:rsid w:val="002C32CE"/>
    <w:rsid w:val="002C3410"/>
    <w:rsid w:val="002C355B"/>
    <w:rsid w:val="002C36EC"/>
    <w:rsid w:val="002C3770"/>
    <w:rsid w:val="002C380D"/>
    <w:rsid w:val="002C3C60"/>
    <w:rsid w:val="002C3D87"/>
    <w:rsid w:val="002C3DCB"/>
    <w:rsid w:val="002C3E24"/>
    <w:rsid w:val="002C3F79"/>
    <w:rsid w:val="002C4059"/>
    <w:rsid w:val="002C440F"/>
    <w:rsid w:val="002C4480"/>
    <w:rsid w:val="002C455D"/>
    <w:rsid w:val="002C46FE"/>
    <w:rsid w:val="002C4839"/>
    <w:rsid w:val="002C48B7"/>
    <w:rsid w:val="002C4923"/>
    <w:rsid w:val="002C50B0"/>
    <w:rsid w:val="002C51CE"/>
    <w:rsid w:val="002C54EE"/>
    <w:rsid w:val="002C567E"/>
    <w:rsid w:val="002C56CE"/>
    <w:rsid w:val="002C5932"/>
    <w:rsid w:val="002C59B3"/>
    <w:rsid w:val="002C5AD6"/>
    <w:rsid w:val="002C5D42"/>
    <w:rsid w:val="002C60DA"/>
    <w:rsid w:val="002C6239"/>
    <w:rsid w:val="002C62BE"/>
    <w:rsid w:val="002C6415"/>
    <w:rsid w:val="002C6667"/>
    <w:rsid w:val="002C672D"/>
    <w:rsid w:val="002C67E7"/>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E9"/>
    <w:rsid w:val="002D1AFE"/>
    <w:rsid w:val="002D1DFB"/>
    <w:rsid w:val="002D22DD"/>
    <w:rsid w:val="002D2421"/>
    <w:rsid w:val="002D2560"/>
    <w:rsid w:val="002D2761"/>
    <w:rsid w:val="002D2869"/>
    <w:rsid w:val="002D2939"/>
    <w:rsid w:val="002D299D"/>
    <w:rsid w:val="002D2A6A"/>
    <w:rsid w:val="002D2B9D"/>
    <w:rsid w:val="002D2C8C"/>
    <w:rsid w:val="002D2D7A"/>
    <w:rsid w:val="002D3111"/>
    <w:rsid w:val="002D32CC"/>
    <w:rsid w:val="002D34E2"/>
    <w:rsid w:val="002D3B3D"/>
    <w:rsid w:val="002D3D06"/>
    <w:rsid w:val="002D3D40"/>
    <w:rsid w:val="002D3EE0"/>
    <w:rsid w:val="002D45D3"/>
    <w:rsid w:val="002D4921"/>
    <w:rsid w:val="002D4A92"/>
    <w:rsid w:val="002D4EFD"/>
    <w:rsid w:val="002D4F74"/>
    <w:rsid w:val="002D5655"/>
    <w:rsid w:val="002D567B"/>
    <w:rsid w:val="002D56A8"/>
    <w:rsid w:val="002D5821"/>
    <w:rsid w:val="002D5829"/>
    <w:rsid w:val="002D5ECC"/>
    <w:rsid w:val="002D6322"/>
    <w:rsid w:val="002D6503"/>
    <w:rsid w:val="002D688D"/>
    <w:rsid w:val="002D68AF"/>
    <w:rsid w:val="002D6B41"/>
    <w:rsid w:val="002D7115"/>
    <w:rsid w:val="002D71E2"/>
    <w:rsid w:val="002D7328"/>
    <w:rsid w:val="002E038A"/>
    <w:rsid w:val="002E07D0"/>
    <w:rsid w:val="002E09DB"/>
    <w:rsid w:val="002E0F64"/>
    <w:rsid w:val="002E12CF"/>
    <w:rsid w:val="002E1332"/>
    <w:rsid w:val="002E17E3"/>
    <w:rsid w:val="002E188F"/>
    <w:rsid w:val="002E1E87"/>
    <w:rsid w:val="002E1EFA"/>
    <w:rsid w:val="002E233D"/>
    <w:rsid w:val="002E27D5"/>
    <w:rsid w:val="002E2D22"/>
    <w:rsid w:val="002E2D6E"/>
    <w:rsid w:val="002E2FDA"/>
    <w:rsid w:val="002E2FE5"/>
    <w:rsid w:val="002E3317"/>
    <w:rsid w:val="002E335E"/>
    <w:rsid w:val="002E33EC"/>
    <w:rsid w:val="002E3601"/>
    <w:rsid w:val="002E3920"/>
    <w:rsid w:val="002E39BD"/>
    <w:rsid w:val="002E3E59"/>
    <w:rsid w:val="002E3F93"/>
    <w:rsid w:val="002E400D"/>
    <w:rsid w:val="002E41DF"/>
    <w:rsid w:val="002E4464"/>
    <w:rsid w:val="002E44EB"/>
    <w:rsid w:val="002E451D"/>
    <w:rsid w:val="002E4520"/>
    <w:rsid w:val="002E45AF"/>
    <w:rsid w:val="002E507D"/>
    <w:rsid w:val="002E50D2"/>
    <w:rsid w:val="002E52FB"/>
    <w:rsid w:val="002E5303"/>
    <w:rsid w:val="002E536A"/>
    <w:rsid w:val="002E54BE"/>
    <w:rsid w:val="002E59CB"/>
    <w:rsid w:val="002E6141"/>
    <w:rsid w:val="002E6459"/>
    <w:rsid w:val="002E6497"/>
    <w:rsid w:val="002E66E6"/>
    <w:rsid w:val="002E6998"/>
    <w:rsid w:val="002E6A56"/>
    <w:rsid w:val="002E6CEE"/>
    <w:rsid w:val="002E70DC"/>
    <w:rsid w:val="002E7160"/>
    <w:rsid w:val="002E71D6"/>
    <w:rsid w:val="002E73F3"/>
    <w:rsid w:val="002E74FD"/>
    <w:rsid w:val="002E755D"/>
    <w:rsid w:val="002E7677"/>
    <w:rsid w:val="002E7685"/>
    <w:rsid w:val="002E77FF"/>
    <w:rsid w:val="002E7839"/>
    <w:rsid w:val="002E7BC6"/>
    <w:rsid w:val="002E7C0F"/>
    <w:rsid w:val="002E7EFE"/>
    <w:rsid w:val="002F01BF"/>
    <w:rsid w:val="002F0737"/>
    <w:rsid w:val="002F075F"/>
    <w:rsid w:val="002F07E5"/>
    <w:rsid w:val="002F07EF"/>
    <w:rsid w:val="002F084A"/>
    <w:rsid w:val="002F0903"/>
    <w:rsid w:val="002F0917"/>
    <w:rsid w:val="002F0B46"/>
    <w:rsid w:val="002F0D62"/>
    <w:rsid w:val="002F0E9C"/>
    <w:rsid w:val="002F0FCA"/>
    <w:rsid w:val="002F16D7"/>
    <w:rsid w:val="002F184B"/>
    <w:rsid w:val="002F1A77"/>
    <w:rsid w:val="002F1C90"/>
    <w:rsid w:val="002F1DFD"/>
    <w:rsid w:val="002F1E19"/>
    <w:rsid w:val="002F251A"/>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4CBA"/>
    <w:rsid w:val="002F5185"/>
    <w:rsid w:val="002F54BE"/>
    <w:rsid w:val="002F5BFA"/>
    <w:rsid w:val="002F5C79"/>
    <w:rsid w:val="002F5C89"/>
    <w:rsid w:val="002F5CBC"/>
    <w:rsid w:val="002F5CBD"/>
    <w:rsid w:val="002F5F93"/>
    <w:rsid w:val="002F6229"/>
    <w:rsid w:val="002F62F8"/>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500"/>
    <w:rsid w:val="00301661"/>
    <w:rsid w:val="00301757"/>
    <w:rsid w:val="003018B7"/>
    <w:rsid w:val="003018E0"/>
    <w:rsid w:val="00301D1F"/>
    <w:rsid w:val="00301FC5"/>
    <w:rsid w:val="00301FCA"/>
    <w:rsid w:val="00302159"/>
    <w:rsid w:val="00302331"/>
    <w:rsid w:val="0030253F"/>
    <w:rsid w:val="0030264F"/>
    <w:rsid w:val="003028C4"/>
    <w:rsid w:val="00302B4D"/>
    <w:rsid w:val="00302C42"/>
    <w:rsid w:val="003031AD"/>
    <w:rsid w:val="00303362"/>
    <w:rsid w:val="00303528"/>
    <w:rsid w:val="00303AED"/>
    <w:rsid w:val="00303BBF"/>
    <w:rsid w:val="00303D3A"/>
    <w:rsid w:val="003040FA"/>
    <w:rsid w:val="003041C3"/>
    <w:rsid w:val="00304308"/>
    <w:rsid w:val="00304594"/>
    <w:rsid w:val="0030474C"/>
    <w:rsid w:val="003048A7"/>
    <w:rsid w:val="00304985"/>
    <w:rsid w:val="00304D4F"/>
    <w:rsid w:val="00304FFE"/>
    <w:rsid w:val="00305106"/>
    <w:rsid w:val="00305150"/>
    <w:rsid w:val="00305173"/>
    <w:rsid w:val="0030532D"/>
    <w:rsid w:val="0030544C"/>
    <w:rsid w:val="0030553D"/>
    <w:rsid w:val="003057A9"/>
    <w:rsid w:val="003059A1"/>
    <w:rsid w:val="00305AF8"/>
    <w:rsid w:val="00305CB8"/>
    <w:rsid w:val="0030628E"/>
    <w:rsid w:val="003062CE"/>
    <w:rsid w:val="00306359"/>
    <w:rsid w:val="00306B1D"/>
    <w:rsid w:val="00306BA4"/>
    <w:rsid w:val="00306CAB"/>
    <w:rsid w:val="00306DB6"/>
    <w:rsid w:val="00306FB3"/>
    <w:rsid w:val="00307009"/>
    <w:rsid w:val="0030719C"/>
    <w:rsid w:val="003073CC"/>
    <w:rsid w:val="00307554"/>
    <w:rsid w:val="003104F2"/>
    <w:rsid w:val="0031055C"/>
    <w:rsid w:val="00310563"/>
    <w:rsid w:val="00310803"/>
    <w:rsid w:val="00310837"/>
    <w:rsid w:val="00310CDC"/>
    <w:rsid w:val="00310F71"/>
    <w:rsid w:val="00311192"/>
    <w:rsid w:val="003111C6"/>
    <w:rsid w:val="00311693"/>
    <w:rsid w:val="00311790"/>
    <w:rsid w:val="00311869"/>
    <w:rsid w:val="00311DE7"/>
    <w:rsid w:val="00311F41"/>
    <w:rsid w:val="00311F55"/>
    <w:rsid w:val="00312249"/>
    <w:rsid w:val="00312380"/>
    <w:rsid w:val="003123F0"/>
    <w:rsid w:val="003124C4"/>
    <w:rsid w:val="003128E8"/>
    <w:rsid w:val="00312C5C"/>
    <w:rsid w:val="00312D4B"/>
    <w:rsid w:val="00312E89"/>
    <w:rsid w:val="003131E0"/>
    <w:rsid w:val="00313335"/>
    <w:rsid w:val="003133DC"/>
    <w:rsid w:val="0031342C"/>
    <w:rsid w:val="003136BD"/>
    <w:rsid w:val="00313C1D"/>
    <w:rsid w:val="00313E43"/>
    <w:rsid w:val="003141DE"/>
    <w:rsid w:val="003144D4"/>
    <w:rsid w:val="003144F5"/>
    <w:rsid w:val="00314570"/>
    <w:rsid w:val="003145D4"/>
    <w:rsid w:val="00314683"/>
    <w:rsid w:val="00314BBC"/>
    <w:rsid w:val="00314E49"/>
    <w:rsid w:val="00314F34"/>
    <w:rsid w:val="00314F59"/>
    <w:rsid w:val="0031509B"/>
    <w:rsid w:val="003150DF"/>
    <w:rsid w:val="003150E5"/>
    <w:rsid w:val="0031514B"/>
    <w:rsid w:val="0031522F"/>
    <w:rsid w:val="0031525D"/>
    <w:rsid w:val="00315621"/>
    <w:rsid w:val="00315A94"/>
    <w:rsid w:val="00315BC3"/>
    <w:rsid w:val="00316034"/>
    <w:rsid w:val="003160DE"/>
    <w:rsid w:val="003162FB"/>
    <w:rsid w:val="0031662F"/>
    <w:rsid w:val="003166BA"/>
    <w:rsid w:val="00316760"/>
    <w:rsid w:val="00316981"/>
    <w:rsid w:val="00316BE3"/>
    <w:rsid w:val="00316D32"/>
    <w:rsid w:val="00316F5C"/>
    <w:rsid w:val="003171DB"/>
    <w:rsid w:val="00317265"/>
    <w:rsid w:val="0031736D"/>
    <w:rsid w:val="00317513"/>
    <w:rsid w:val="0031767F"/>
    <w:rsid w:val="00317A00"/>
    <w:rsid w:val="00320084"/>
    <w:rsid w:val="00320316"/>
    <w:rsid w:val="0032049D"/>
    <w:rsid w:val="003205C6"/>
    <w:rsid w:val="0032065F"/>
    <w:rsid w:val="00320D2D"/>
    <w:rsid w:val="00321372"/>
    <w:rsid w:val="0032146E"/>
    <w:rsid w:val="00321581"/>
    <w:rsid w:val="003215AD"/>
    <w:rsid w:val="003216A7"/>
    <w:rsid w:val="00321879"/>
    <w:rsid w:val="00321A8F"/>
    <w:rsid w:val="00321EA9"/>
    <w:rsid w:val="00322180"/>
    <w:rsid w:val="003221D2"/>
    <w:rsid w:val="0032233E"/>
    <w:rsid w:val="00322376"/>
    <w:rsid w:val="003224EC"/>
    <w:rsid w:val="00322615"/>
    <w:rsid w:val="00322621"/>
    <w:rsid w:val="003226F9"/>
    <w:rsid w:val="00322E7F"/>
    <w:rsid w:val="00323138"/>
    <w:rsid w:val="0032362C"/>
    <w:rsid w:val="003236F5"/>
    <w:rsid w:val="003238AA"/>
    <w:rsid w:val="00323A1D"/>
    <w:rsid w:val="00323AB7"/>
    <w:rsid w:val="00323B8E"/>
    <w:rsid w:val="0032405E"/>
    <w:rsid w:val="00324218"/>
    <w:rsid w:val="00324299"/>
    <w:rsid w:val="003244E8"/>
    <w:rsid w:val="003244EB"/>
    <w:rsid w:val="003245C9"/>
    <w:rsid w:val="003246C2"/>
    <w:rsid w:val="0032515A"/>
    <w:rsid w:val="00325518"/>
    <w:rsid w:val="00325689"/>
    <w:rsid w:val="003256BD"/>
    <w:rsid w:val="00325875"/>
    <w:rsid w:val="003259F8"/>
    <w:rsid w:val="00325AA3"/>
    <w:rsid w:val="00325B65"/>
    <w:rsid w:val="00325F12"/>
    <w:rsid w:val="00325FDF"/>
    <w:rsid w:val="0032615D"/>
    <w:rsid w:val="00326469"/>
    <w:rsid w:val="003265D7"/>
    <w:rsid w:val="003267E4"/>
    <w:rsid w:val="003268AF"/>
    <w:rsid w:val="00326A7A"/>
    <w:rsid w:val="00326A8B"/>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0ED3"/>
    <w:rsid w:val="003311DE"/>
    <w:rsid w:val="003311E0"/>
    <w:rsid w:val="00331345"/>
    <w:rsid w:val="00331658"/>
    <w:rsid w:val="00331876"/>
    <w:rsid w:val="00331B2A"/>
    <w:rsid w:val="00331CD6"/>
    <w:rsid w:val="00331E0D"/>
    <w:rsid w:val="00331FFA"/>
    <w:rsid w:val="00332243"/>
    <w:rsid w:val="003324AB"/>
    <w:rsid w:val="0033267A"/>
    <w:rsid w:val="00332706"/>
    <w:rsid w:val="00332789"/>
    <w:rsid w:val="00332C2D"/>
    <w:rsid w:val="00332C40"/>
    <w:rsid w:val="0033330B"/>
    <w:rsid w:val="003333DF"/>
    <w:rsid w:val="0033364A"/>
    <w:rsid w:val="00334221"/>
    <w:rsid w:val="0033432A"/>
    <w:rsid w:val="0033454B"/>
    <w:rsid w:val="00334592"/>
    <w:rsid w:val="00334AB4"/>
    <w:rsid w:val="0033506F"/>
    <w:rsid w:val="00335263"/>
    <w:rsid w:val="003352D9"/>
    <w:rsid w:val="0033554E"/>
    <w:rsid w:val="00335663"/>
    <w:rsid w:val="00335763"/>
    <w:rsid w:val="0033585D"/>
    <w:rsid w:val="003360F4"/>
    <w:rsid w:val="003361FD"/>
    <w:rsid w:val="00336320"/>
    <w:rsid w:val="00336553"/>
    <w:rsid w:val="00336779"/>
    <w:rsid w:val="00336BE4"/>
    <w:rsid w:val="00336BF0"/>
    <w:rsid w:val="00336D6F"/>
    <w:rsid w:val="00336D95"/>
    <w:rsid w:val="00336DF2"/>
    <w:rsid w:val="00336F46"/>
    <w:rsid w:val="00337015"/>
    <w:rsid w:val="003372AD"/>
    <w:rsid w:val="00340161"/>
    <w:rsid w:val="0034027C"/>
    <w:rsid w:val="00340307"/>
    <w:rsid w:val="00340414"/>
    <w:rsid w:val="0034052A"/>
    <w:rsid w:val="003405E4"/>
    <w:rsid w:val="003407EC"/>
    <w:rsid w:val="00340902"/>
    <w:rsid w:val="00340E0F"/>
    <w:rsid w:val="00341071"/>
    <w:rsid w:val="00341223"/>
    <w:rsid w:val="00341806"/>
    <w:rsid w:val="00341EA9"/>
    <w:rsid w:val="003421E3"/>
    <w:rsid w:val="0034232C"/>
    <w:rsid w:val="003425F4"/>
    <w:rsid w:val="0034280C"/>
    <w:rsid w:val="0034287E"/>
    <w:rsid w:val="00342983"/>
    <w:rsid w:val="00342D41"/>
    <w:rsid w:val="00342F3F"/>
    <w:rsid w:val="003434A9"/>
    <w:rsid w:val="003437D1"/>
    <w:rsid w:val="0034389A"/>
    <w:rsid w:val="00344102"/>
    <w:rsid w:val="0034413A"/>
    <w:rsid w:val="0034477C"/>
    <w:rsid w:val="00344882"/>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55"/>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060"/>
    <w:rsid w:val="00351183"/>
    <w:rsid w:val="0035138E"/>
    <w:rsid w:val="00351597"/>
    <w:rsid w:val="003517B0"/>
    <w:rsid w:val="00351829"/>
    <w:rsid w:val="003518D7"/>
    <w:rsid w:val="00351A25"/>
    <w:rsid w:val="00351A8B"/>
    <w:rsid w:val="00351C98"/>
    <w:rsid w:val="00352839"/>
    <w:rsid w:val="00352E51"/>
    <w:rsid w:val="00352E94"/>
    <w:rsid w:val="0035301E"/>
    <w:rsid w:val="0035314C"/>
    <w:rsid w:val="00353630"/>
    <w:rsid w:val="003537C3"/>
    <w:rsid w:val="003538D4"/>
    <w:rsid w:val="00353A67"/>
    <w:rsid w:val="00353C8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614"/>
    <w:rsid w:val="003558B7"/>
    <w:rsid w:val="003558F0"/>
    <w:rsid w:val="0035590F"/>
    <w:rsid w:val="0035596B"/>
    <w:rsid w:val="00355FCE"/>
    <w:rsid w:val="00356170"/>
    <w:rsid w:val="00356453"/>
    <w:rsid w:val="003565A3"/>
    <w:rsid w:val="003566F6"/>
    <w:rsid w:val="003567C4"/>
    <w:rsid w:val="003569B5"/>
    <w:rsid w:val="003569F6"/>
    <w:rsid w:val="00356A24"/>
    <w:rsid w:val="00356C22"/>
    <w:rsid w:val="00356FB5"/>
    <w:rsid w:val="0035722B"/>
    <w:rsid w:val="00357785"/>
    <w:rsid w:val="00357860"/>
    <w:rsid w:val="0035796A"/>
    <w:rsid w:val="00357CBD"/>
    <w:rsid w:val="0036034D"/>
    <w:rsid w:val="0036038F"/>
    <w:rsid w:val="003604F9"/>
    <w:rsid w:val="0036050B"/>
    <w:rsid w:val="0036075F"/>
    <w:rsid w:val="00360813"/>
    <w:rsid w:val="00360843"/>
    <w:rsid w:val="00360CD7"/>
    <w:rsid w:val="00360FB6"/>
    <w:rsid w:val="0036143D"/>
    <w:rsid w:val="00361667"/>
    <w:rsid w:val="003618BA"/>
    <w:rsid w:val="00361C4E"/>
    <w:rsid w:val="00362263"/>
    <w:rsid w:val="00362581"/>
    <w:rsid w:val="003626BD"/>
    <w:rsid w:val="003626E2"/>
    <w:rsid w:val="00362778"/>
    <w:rsid w:val="00362E3E"/>
    <w:rsid w:val="00362E87"/>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082"/>
    <w:rsid w:val="00364184"/>
    <w:rsid w:val="0036444E"/>
    <w:rsid w:val="003647AB"/>
    <w:rsid w:val="003647CD"/>
    <w:rsid w:val="0036497A"/>
    <w:rsid w:val="003649DE"/>
    <w:rsid w:val="003649F6"/>
    <w:rsid w:val="00364D92"/>
    <w:rsid w:val="00364FD9"/>
    <w:rsid w:val="00364FDD"/>
    <w:rsid w:val="00365332"/>
    <w:rsid w:val="00365474"/>
    <w:rsid w:val="00365A8C"/>
    <w:rsid w:val="00365CEF"/>
    <w:rsid w:val="003661FE"/>
    <w:rsid w:val="003662AA"/>
    <w:rsid w:val="0036632D"/>
    <w:rsid w:val="0036633B"/>
    <w:rsid w:val="00366B8E"/>
    <w:rsid w:val="00366CB5"/>
    <w:rsid w:val="00366CC1"/>
    <w:rsid w:val="00366D7A"/>
    <w:rsid w:val="00366E34"/>
    <w:rsid w:val="003672AE"/>
    <w:rsid w:val="003672E0"/>
    <w:rsid w:val="003674DC"/>
    <w:rsid w:val="0036761C"/>
    <w:rsid w:val="00367663"/>
    <w:rsid w:val="00367816"/>
    <w:rsid w:val="00367877"/>
    <w:rsid w:val="00367A0F"/>
    <w:rsid w:val="00370162"/>
    <w:rsid w:val="00370760"/>
    <w:rsid w:val="003708FB"/>
    <w:rsid w:val="00370C63"/>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4F6"/>
    <w:rsid w:val="00375712"/>
    <w:rsid w:val="00375A5E"/>
    <w:rsid w:val="00375F08"/>
    <w:rsid w:val="0037606A"/>
    <w:rsid w:val="00376D85"/>
    <w:rsid w:val="00376F5A"/>
    <w:rsid w:val="003776AE"/>
    <w:rsid w:val="0037770B"/>
    <w:rsid w:val="00377A52"/>
    <w:rsid w:val="00377FF8"/>
    <w:rsid w:val="0038032B"/>
    <w:rsid w:val="0038051C"/>
    <w:rsid w:val="00380567"/>
    <w:rsid w:val="0038056A"/>
    <w:rsid w:val="00380672"/>
    <w:rsid w:val="003806E0"/>
    <w:rsid w:val="0038074B"/>
    <w:rsid w:val="0038094F"/>
    <w:rsid w:val="00380C20"/>
    <w:rsid w:val="00380C3D"/>
    <w:rsid w:val="00380D43"/>
    <w:rsid w:val="00381009"/>
    <w:rsid w:val="00381445"/>
    <w:rsid w:val="0038164D"/>
    <w:rsid w:val="003817F3"/>
    <w:rsid w:val="00381A8C"/>
    <w:rsid w:val="00381B6E"/>
    <w:rsid w:val="00381B90"/>
    <w:rsid w:val="00381E1F"/>
    <w:rsid w:val="00381F8B"/>
    <w:rsid w:val="0038215C"/>
    <w:rsid w:val="00382467"/>
    <w:rsid w:val="003824F8"/>
    <w:rsid w:val="00382700"/>
    <w:rsid w:val="00382AA7"/>
    <w:rsid w:val="00382CFF"/>
    <w:rsid w:val="00382E48"/>
    <w:rsid w:val="00382E63"/>
    <w:rsid w:val="00382E84"/>
    <w:rsid w:val="00382EC5"/>
    <w:rsid w:val="00382EEC"/>
    <w:rsid w:val="0038312B"/>
    <w:rsid w:val="003831CA"/>
    <w:rsid w:val="0038325D"/>
    <w:rsid w:val="00383386"/>
    <w:rsid w:val="00383784"/>
    <w:rsid w:val="003837AF"/>
    <w:rsid w:val="00383A41"/>
    <w:rsid w:val="00383DDB"/>
    <w:rsid w:val="00383DEF"/>
    <w:rsid w:val="0038408C"/>
    <w:rsid w:val="00384285"/>
    <w:rsid w:val="00384366"/>
    <w:rsid w:val="00384586"/>
    <w:rsid w:val="0038466D"/>
    <w:rsid w:val="00384705"/>
    <w:rsid w:val="0038474C"/>
    <w:rsid w:val="003849A6"/>
    <w:rsid w:val="00384B1F"/>
    <w:rsid w:val="00384DCE"/>
    <w:rsid w:val="00384E40"/>
    <w:rsid w:val="00384F08"/>
    <w:rsid w:val="00384F3E"/>
    <w:rsid w:val="00384F99"/>
    <w:rsid w:val="0038500D"/>
    <w:rsid w:val="003852AB"/>
    <w:rsid w:val="003852DC"/>
    <w:rsid w:val="00385341"/>
    <w:rsid w:val="00385371"/>
    <w:rsid w:val="00385713"/>
    <w:rsid w:val="0038596F"/>
    <w:rsid w:val="00385E59"/>
    <w:rsid w:val="003864D9"/>
    <w:rsid w:val="0038655A"/>
    <w:rsid w:val="0038679F"/>
    <w:rsid w:val="0038684A"/>
    <w:rsid w:val="00386A7A"/>
    <w:rsid w:val="00386EA6"/>
    <w:rsid w:val="00387328"/>
    <w:rsid w:val="0038741E"/>
    <w:rsid w:val="003877A0"/>
    <w:rsid w:val="00387877"/>
    <w:rsid w:val="0038792C"/>
    <w:rsid w:val="00387A95"/>
    <w:rsid w:val="00387F10"/>
    <w:rsid w:val="00387F8F"/>
    <w:rsid w:val="003902E0"/>
    <w:rsid w:val="00390925"/>
    <w:rsid w:val="00390ED8"/>
    <w:rsid w:val="003910FA"/>
    <w:rsid w:val="003911AA"/>
    <w:rsid w:val="00391245"/>
    <w:rsid w:val="003914A7"/>
    <w:rsid w:val="003916E0"/>
    <w:rsid w:val="0039184B"/>
    <w:rsid w:val="00391B05"/>
    <w:rsid w:val="00391CE6"/>
    <w:rsid w:val="003921D2"/>
    <w:rsid w:val="003921F6"/>
    <w:rsid w:val="003923D4"/>
    <w:rsid w:val="00392DA4"/>
    <w:rsid w:val="00392EDF"/>
    <w:rsid w:val="00393153"/>
    <w:rsid w:val="003931EB"/>
    <w:rsid w:val="003935C2"/>
    <w:rsid w:val="00393733"/>
    <w:rsid w:val="0039428B"/>
    <w:rsid w:val="00394431"/>
    <w:rsid w:val="003947BF"/>
    <w:rsid w:val="00394D07"/>
    <w:rsid w:val="003953C9"/>
    <w:rsid w:val="0039542A"/>
    <w:rsid w:val="00395696"/>
    <w:rsid w:val="0039595F"/>
    <w:rsid w:val="00395CD3"/>
    <w:rsid w:val="00396337"/>
    <w:rsid w:val="003963F8"/>
    <w:rsid w:val="003967D5"/>
    <w:rsid w:val="003969CB"/>
    <w:rsid w:val="003969FA"/>
    <w:rsid w:val="00396F1B"/>
    <w:rsid w:val="0039756F"/>
    <w:rsid w:val="003979EF"/>
    <w:rsid w:val="00397AAE"/>
    <w:rsid w:val="00397ABE"/>
    <w:rsid w:val="00397AD5"/>
    <w:rsid w:val="00397BCC"/>
    <w:rsid w:val="003A0313"/>
    <w:rsid w:val="003A0477"/>
    <w:rsid w:val="003A0697"/>
    <w:rsid w:val="003A085A"/>
    <w:rsid w:val="003A0AE8"/>
    <w:rsid w:val="003A0E4D"/>
    <w:rsid w:val="003A1155"/>
    <w:rsid w:val="003A14EA"/>
    <w:rsid w:val="003A158A"/>
    <w:rsid w:val="003A1791"/>
    <w:rsid w:val="003A18D3"/>
    <w:rsid w:val="003A1C0A"/>
    <w:rsid w:val="003A203C"/>
    <w:rsid w:val="003A21D5"/>
    <w:rsid w:val="003A228A"/>
    <w:rsid w:val="003A23ED"/>
    <w:rsid w:val="003A2413"/>
    <w:rsid w:val="003A2D08"/>
    <w:rsid w:val="003A30C4"/>
    <w:rsid w:val="003A317D"/>
    <w:rsid w:val="003A34AA"/>
    <w:rsid w:val="003A34B6"/>
    <w:rsid w:val="003A3652"/>
    <w:rsid w:val="003A39BE"/>
    <w:rsid w:val="003A39F9"/>
    <w:rsid w:val="003A39FB"/>
    <w:rsid w:val="003A3A2B"/>
    <w:rsid w:val="003A4056"/>
    <w:rsid w:val="003A4496"/>
    <w:rsid w:val="003A4524"/>
    <w:rsid w:val="003A458F"/>
    <w:rsid w:val="003A46D1"/>
    <w:rsid w:val="003A4800"/>
    <w:rsid w:val="003A48DC"/>
    <w:rsid w:val="003A4A33"/>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531"/>
    <w:rsid w:val="003B0809"/>
    <w:rsid w:val="003B0952"/>
    <w:rsid w:val="003B0B64"/>
    <w:rsid w:val="003B0CB4"/>
    <w:rsid w:val="003B0ED7"/>
    <w:rsid w:val="003B0F03"/>
    <w:rsid w:val="003B0FE3"/>
    <w:rsid w:val="003B12A9"/>
    <w:rsid w:val="003B142A"/>
    <w:rsid w:val="003B1B77"/>
    <w:rsid w:val="003B27BB"/>
    <w:rsid w:val="003B2EF4"/>
    <w:rsid w:val="003B2FC1"/>
    <w:rsid w:val="003B3193"/>
    <w:rsid w:val="003B336E"/>
    <w:rsid w:val="003B344A"/>
    <w:rsid w:val="003B39F7"/>
    <w:rsid w:val="003B3A75"/>
    <w:rsid w:val="003B3A7C"/>
    <w:rsid w:val="003B3CC5"/>
    <w:rsid w:val="003B3DBA"/>
    <w:rsid w:val="003B3F0A"/>
    <w:rsid w:val="003B4848"/>
    <w:rsid w:val="003B4B8A"/>
    <w:rsid w:val="003B5116"/>
    <w:rsid w:val="003B517C"/>
    <w:rsid w:val="003B5299"/>
    <w:rsid w:val="003B568E"/>
    <w:rsid w:val="003B56F9"/>
    <w:rsid w:val="003B580C"/>
    <w:rsid w:val="003B586F"/>
    <w:rsid w:val="003B5890"/>
    <w:rsid w:val="003B58BD"/>
    <w:rsid w:val="003B5CDE"/>
    <w:rsid w:val="003B5DA6"/>
    <w:rsid w:val="003B5DCC"/>
    <w:rsid w:val="003B6396"/>
    <w:rsid w:val="003B63E3"/>
    <w:rsid w:val="003B641A"/>
    <w:rsid w:val="003B65FA"/>
    <w:rsid w:val="003B6B45"/>
    <w:rsid w:val="003B6C66"/>
    <w:rsid w:val="003B6CE5"/>
    <w:rsid w:val="003B6D5B"/>
    <w:rsid w:val="003B6F04"/>
    <w:rsid w:val="003B707E"/>
    <w:rsid w:val="003B7080"/>
    <w:rsid w:val="003B75F9"/>
    <w:rsid w:val="003B7E6F"/>
    <w:rsid w:val="003B7F3E"/>
    <w:rsid w:val="003B7FCB"/>
    <w:rsid w:val="003C0020"/>
    <w:rsid w:val="003C0384"/>
    <w:rsid w:val="003C0408"/>
    <w:rsid w:val="003C05C9"/>
    <w:rsid w:val="003C0828"/>
    <w:rsid w:val="003C0AF8"/>
    <w:rsid w:val="003C0BEB"/>
    <w:rsid w:val="003C0D9E"/>
    <w:rsid w:val="003C0E14"/>
    <w:rsid w:val="003C117E"/>
    <w:rsid w:val="003C1439"/>
    <w:rsid w:val="003C1451"/>
    <w:rsid w:val="003C1B2A"/>
    <w:rsid w:val="003C1CC8"/>
    <w:rsid w:val="003C1F9E"/>
    <w:rsid w:val="003C2241"/>
    <w:rsid w:val="003C2295"/>
    <w:rsid w:val="003C22AD"/>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815"/>
    <w:rsid w:val="003C4A8F"/>
    <w:rsid w:val="003C4C3B"/>
    <w:rsid w:val="003C4D56"/>
    <w:rsid w:val="003C4DBD"/>
    <w:rsid w:val="003C4E3A"/>
    <w:rsid w:val="003C4EC9"/>
    <w:rsid w:val="003C4F67"/>
    <w:rsid w:val="003C508D"/>
    <w:rsid w:val="003C548A"/>
    <w:rsid w:val="003C5523"/>
    <w:rsid w:val="003C5549"/>
    <w:rsid w:val="003C583F"/>
    <w:rsid w:val="003C5DA4"/>
    <w:rsid w:val="003C657E"/>
    <w:rsid w:val="003C6660"/>
    <w:rsid w:val="003C66A2"/>
    <w:rsid w:val="003C66AA"/>
    <w:rsid w:val="003C6709"/>
    <w:rsid w:val="003C67F4"/>
    <w:rsid w:val="003C68F4"/>
    <w:rsid w:val="003C69BC"/>
    <w:rsid w:val="003C6B97"/>
    <w:rsid w:val="003C6D10"/>
    <w:rsid w:val="003C6ED2"/>
    <w:rsid w:val="003C71E1"/>
    <w:rsid w:val="003C78B1"/>
    <w:rsid w:val="003C79C5"/>
    <w:rsid w:val="003C7D23"/>
    <w:rsid w:val="003C7D7A"/>
    <w:rsid w:val="003D02B1"/>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909"/>
    <w:rsid w:val="003D4A29"/>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3C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32"/>
    <w:rsid w:val="003E214C"/>
    <w:rsid w:val="003E231F"/>
    <w:rsid w:val="003E26C8"/>
    <w:rsid w:val="003E2A70"/>
    <w:rsid w:val="003E2B89"/>
    <w:rsid w:val="003E2C05"/>
    <w:rsid w:val="003E2DA4"/>
    <w:rsid w:val="003E33BB"/>
    <w:rsid w:val="003E3592"/>
    <w:rsid w:val="003E372F"/>
    <w:rsid w:val="003E3D90"/>
    <w:rsid w:val="003E41B8"/>
    <w:rsid w:val="003E46AC"/>
    <w:rsid w:val="003E4841"/>
    <w:rsid w:val="003E4916"/>
    <w:rsid w:val="003E4A66"/>
    <w:rsid w:val="003E503B"/>
    <w:rsid w:val="003E5157"/>
    <w:rsid w:val="003E563D"/>
    <w:rsid w:val="003E579C"/>
    <w:rsid w:val="003E5869"/>
    <w:rsid w:val="003E5BDF"/>
    <w:rsid w:val="003E5D36"/>
    <w:rsid w:val="003E5DBC"/>
    <w:rsid w:val="003E5E8E"/>
    <w:rsid w:val="003E5E9A"/>
    <w:rsid w:val="003E5EC0"/>
    <w:rsid w:val="003E5F14"/>
    <w:rsid w:val="003E621E"/>
    <w:rsid w:val="003E634F"/>
    <w:rsid w:val="003E6444"/>
    <w:rsid w:val="003E66C0"/>
    <w:rsid w:val="003E66C2"/>
    <w:rsid w:val="003E66CF"/>
    <w:rsid w:val="003E681F"/>
    <w:rsid w:val="003E69BE"/>
    <w:rsid w:val="003E6B4A"/>
    <w:rsid w:val="003E6D2D"/>
    <w:rsid w:val="003E6D4C"/>
    <w:rsid w:val="003E6D67"/>
    <w:rsid w:val="003E716D"/>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5AC"/>
    <w:rsid w:val="003F15B2"/>
    <w:rsid w:val="003F1A46"/>
    <w:rsid w:val="003F1AEE"/>
    <w:rsid w:val="003F1E96"/>
    <w:rsid w:val="003F1FDD"/>
    <w:rsid w:val="003F2153"/>
    <w:rsid w:val="003F21A8"/>
    <w:rsid w:val="003F23F8"/>
    <w:rsid w:val="003F2490"/>
    <w:rsid w:val="003F258F"/>
    <w:rsid w:val="003F25A1"/>
    <w:rsid w:val="003F27A5"/>
    <w:rsid w:val="003F280B"/>
    <w:rsid w:val="003F28A7"/>
    <w:rsid w:val="003F28AD"/>
    <w:rsid w:val="003F2F49"/>
    <w:rsid w:val="003F314D"/>
    <w:rsid w:val="003F3397"/>
    <w:rsid w:val="003F35B4"/>
    <w:rsid w:val="003F35FB"/>
    <w:rsid w:val="003F3727"/>
    <w:rsid w:val="003F37E3"/>
    <w:rsid w:val="003F38BB"/>
    <w:rsid w:val="003F3964"/>
    <w:rsid w:val="003F3BD6"/>
    <w:rsid w:val="003F3F42"/>
    <w:rsid w:val="003F4012"/>
    <w:rsid w:val="003F40EF"/>
    <w:rsid w:val="003F42F0"/>
    <w:rsid w:val="003F45DF"/>
    <w:rsid w:val="003F4696"/>
    <w:rsid w:val="003F48F9"/>
    <w:rsid w:val="003F49E1"/>
    <w:rsid w:val="003F4CF2"/>
    <w:rsid w:val="003F50C3"/>
    <w:rsid w:val="003F51F2"/>
    <w:rsid w:val="003F5398"/>
    <w:rsid w:val="003F5451"/>
    <w:rsid w:val="003F54B8"/>
    <w:rsid w:val="003F5677"/>
    <w:rsid w:val="003F5A00"/>
    <w:rsid w:val="003F6368"/>
    <w:rsid w:val="003F63D5"/>
    <w:rsid w:val="003F65E6"/>
    <w:rsid w:val="003F6B07"/>
    <w:rsid w:val="003F707C"/>
    <w:rsid w:val="003F70CB"/>
    <w:rsid w:val="003F7162"/>
    <w:rsid w:val="003F74DE"/>
    <w:rsid w:val="003F79D1"/>
    <w:rsid w:val="004004BD"/>
    <w:rsid w:val="0040060A"/>
    <w:rsid w:val="00400AC5"/>
    <w:rsid w:val="00400B6B"/>
    <w:rsid w:val="00400B98"/>
    <w:rsid w:val="00400D84"/>
    <w:rsid w:val="00400EF9"/>
    <w:rsid w:val="00400F29"/>
    <w:rsid w:val="00400F37"/>
    <w:rsid w:val="0040125B"/>
    <w:rsid w:val="00401370"/>
    <w:rsid w:val="00401B27"/>
    <w:rsid w:val="00401D3C"/>
    <w:rsid w:val="004022C4"/>
    <w:rsid w:val="004023B1"/>
    <w:rsid w:val="004023E5"/>
    <w:rsid w:val="004024D6"/>
    <w:rsid w:val="004025AC"/>
    <w:rsid w:val="0040283B"/>
    <w:rsid w:val="00402BEC"/>
    <w:rsid w:val="00402C1F"/>
    <w:rsid w:val="00402CA7"/>
    <w:rsid w:val="00402D09"/>
    <w:rsid w:val="00402D18"/>
    <w:rsid w:val="00402DEE"/>
    <w:rsid w:val="00402E50"/>
    <w:rsid w:val="0040330D"/>
    <w:rsid w:val="0040335F"/>
    <w:rsid w:val="0040397B"/>
    <w:rsid w:val="00403A24"/>
    <w:rsid w:val="00403E92"/>
    <w:rsid w:val="00403F09"/>
    <w:rsid w:val="00403FA5"/>
    <w:rsid w:val="0040454E"/>
    <w:rsid w:val="004046A4"/>
    <w:rsid w:val="00404716"/>
    <w:rsid w:val="0040487B"/>
    <w:rsid w:val="00404BA4"/>
    <w:rsid w:val="00404E71"/>
    <w:rsid w:val="004051A4"/>
    <w:rsid w:val="00405238"/>
    <w:rsid w:val="00405630"/>
    <w:rsid w:val="0040575E"/>
    <w:rsid w:val="004058D1"/>
    <w:rsid w:val="00405A11"/>
    <w:rsid w:val="00405AF4"/>
    <w:rsid w:val="00405B19"/>
    <w:rsid w:val="00405E4F"/>
    <w:rsid w:val="00406253"/>
    <w:rsid w:val="00406467"/>
    <w:rsid w:val="004064B6"/>
    <w:rsid w:val="00406521"/>
    <w:rsid w:val="004065A3"/>
    <w:rsid w:val="0040660D"/>
    <w:rsid w:val="004068B6"/>
    <w:rsid w:val="00406FA9"/>
    <w:rsid w:val="00407099"/>
    <w:rsid w:val="00407182"/>
    <w:rsid w:val="0040738A"/>
    <w:rsid w:val="004075C0"/>
    <w:rsid w:val="0040770D"/>
    <w:rsid w:val="0040781A"/>
    <w:rsid w:val="00407A98"/>
    <w:rsid w:val="00407BDC"/>
    <w:rsid w:val="00407D19"/>
    <w:rsid w:val="00407EAB"/>
    <w:rsid w:val="00407F18"/>
    <w:rsid w:val="0041070E"/>
    <w:rsid w:val="004109C4"/>
    <w:rsid w:val="00410A95"/>
    <w:rsid w:val="00410A9B"/>
    <w:rsid w:val="00410BC9"/>
    <w:rsid w:val="00410D7E"/>
    <w:rsid w:val="00411589"/>
    <w:rsid w:val="0041186B"/>
    <w:rsid w:val="00411C0B"/>
    <w:rsid w:val="00411C15"/>
    <w:rsid w:val="00411CF8"/>
    <w:rsid w:val="00412351"/>
    <w:rsid w:val="004127AD"/>
    <w:rsid w:val="004127B5"/>
    <w:rsid w:val="00412B3D"/>
    <w:rsid w:val="00412BF3"/>
    <w:rsid w:val="00412DA3"/>
    <w:rsid w:val="00412E40"/>
    <w:rsid w:val="00412E92"/>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A4F"/>
    <w:rsid w:val="00415E23"/>
    <w:rsid w:val="00416617"/>
    <w:rsid w:val="0041696A"/>
    <w:rsid w:val="00416C41"/>
    <w:rsid w:val="00416C5B"/>
    <w:rsid w:val="00416D4B"/>
    <w:rsid w:val="00416E2E"/>
    <w:rsid w:val="0041702B"/>
    <w:rsid w:val="00417395"/>
    <w:rsid w:val="0041748C"/>
    <w:rsid w:val="00417D8E"/>
    <w:rsid w:val="00420241"/>
    <w:rsid w:val="00420256"/>
    <w:rsid w:val="004203C1"/>
    <w:rsid w:val="0042040D"/>
    <w:rsid w:val="00420433"/>
    <w:rsid w:val="0042044F"/>
    <w:rsid w:val="004204E4"/>
    <w:rsid w:val="004205FF"/>
    <w:rsid w:val="004206B6"/>
    <w:rsid w:val="004208A3"/>
    <w:rsid w:val="0042090D"/>
    <w:rsid w:val="004209A8"/>
    <w:rsid w:val="004209CA"/>
    <w:rsid w:val="004209F9"/>
    <w:rsid w:val="00420B88"/>
    <w:rsid w:val="00420B94"/>
    <w:rsid w:val="00420C18"/>
    <w:rsid w:val="00420CAD"/>
    <w:rsid w:val="00420D38"/>
    <w:rsid w:val="00420E83"/>
    <w:rsid w:val="004215D8"/>
    <w:rsid w:val="00421E87"/>
    <w:rsid w:val="00421F2B"/>
    <w:rsid w:val="00421F41"/>
    <w:rsid w:val="00421F4D"/>
    <w:rsid w:val="004221F7"/>
    <w:rsid w:val="004224DE"/>
    <w:rsid w:val="0042282A"/>
    <w:rsid w:val="00422ED6"/>
    <w:rsid w:val="00422F47"/>
    <w:rsid w:val="00423044"/>
    <w:rsid w:val="004232A5"/>
    <w:rsid w:val="00423300"/>
    <w:rsid w:val="0042355E"/>
    <w:rsid w:val="004237DB"/>
    <w:rsid w:val="00423843"/>
    <w:rsid w:val="00423DCA"/>
    <w:rsid w:val="00423EEE"/>
    <w:rsid w:val="00423FFA"/>
    <w:rsid w:val="004243A9"/>
    <w:rsid w:val="004244B3"/>
    <w:rsid w:val="004249E7"/>
    <w:rsid w:val="00424BC0"/>
    <w:rsid w:val="00424BEE"/>
    <w:rsid w:val="00424F07"/>
    <w:rsid w:val="004252E7"/>
    <w:rsid w:val="0042531B"/>
    <w:rsid w:val="0042570B"/>
    <w:rsid w:val="004258B2"/>
    <w:rsid w:val="00425A1A"/>
    <w:rsid w:val="00425B88"/>
    <w:rsid w:val="00425DC9"/>
    <w:rsid w:val="00426025"/>
    <w:rsid w:val="004265BE"/>
    <w:rsid w:val="004266BA"/>
    <w:rsid w:val="00426C6F"/>
    <w:rsid w:val="004273AA"/>
    <w:rsid w:val="004274A5"/>
    <w:rsid w:val="00427A9D"/>
    <w:rsid w:val="00427AB7"/>
    <w:rsid w:val="00427C90"/>
    <w:rsid w:val="00427C9D"/>
    <w:rsid w:val="00427D0B"/>
    <w:rsid w:val="00427D6C"/>
    <w:rsid w:val="004302BE"/>
    <w:rsid w:val="0043063F"/>
    <w:rsid w:val="00430CC7"/>
    <w:rsid w:val="00430D20"/>
    <w:rsid w:val="00430E7F"/>
    <w:rsid w:val="00430F70"/>
    <w:rsid w:val="004312CD"/>
    <w:rsid w:val="004313BC"/>
    <w:rsid w:val="004313DB"/>
    <w:rsid w:val="00431413"/>
    <w:rsid w:val="00431575"/>
    <w:rsid w:val="0043158A"/>
    <w:rsid w:val="004316B7"/>
    <w:rsid w:val="004316CC"/>
    <w:rsid w:val="00431839"/>
    <w:rsid w:val="0043184B"/>
    <w:rsid w:val="00431C25"/>
    <w:rsid w:val="00431E02"/>
    <w:rsid w:val="00431E2A"/>
    <w:rsid w:val="00432049"/>
    <w:rsid w:val="0043222A"/>
    <w:rsid w:val="004322EB"/>
    <w:rsid w:val="00432395"/>
    <w:rsid w:val="0043296E"/>
    <w:rsid w:val="00432CC3"/>
    <w:rsid w:val="00432FBA"/>
    <w:rsid w:val="00432FD0"/>
    <w:rsid w:val="00433088"/>
    <w:rsid w:val="00433114"/>
    <w:rsid w:val="0043348C"/>
    <w:rsid w:val="004335DB"/>
    <w:rsid w:val="00433842"/>
    <w:rsid w:val="00433AB1"/>
    <w:rsid w:val="00433C58"/>
    <w:rsid w:val="00434254"/>
    <w:rsid w:val="004343AE"/>
    <w:rsid w:val="00434924"/>
    <w:rsid w:val="00434B9F"/>
    <w:rsid w:val="00434D3F"/>
    <w:rsid w:val="00434E4E"/>
    <w:rsid w:val="004350B1"/>
    <w:rsid w:val="00435545"/>
    <w:rsid w:val="00435A87"/>
    <w:rsid w:val="00435AC1"/>
    <w:rsid w:val="00435B65"/>
    <w:rsid w:val="00435D68"/>
    <w:rsid w:val="0043603A"/>
    <w:rsid w:val="00436210"/>
    <w:rsid w:val="004363C5"/>
    <w:rsid w:val="00436533"/>
    <w:rsid w:val="004366B4"/>
    <w:rsid w:val="00436D0D"/>
    <w:rsid w:val="00436F00"/>
    <w:rsid w:val="00436F40"/>
    <w:rsid w:val="0043726A"/>
    <w:rsid w:val="004374F8"/>
    <w:rsid w:val="004378FF"/>
    <w:rsid w:val="00437941"/>
    <w:rsid w:val="00437963"/>
    <w:rsid w:val="00437C89"/>
    <w:rsid w:val="00437FEE"/>
    <w:rsid w:val="00440052"/>
    <w:rsid w:val="004400B5"/>
    <w:rsid w:val="00440512"/>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589"/>
    <w:rsid w:val="004426D9"/>
    <w:rsid w:val="00442A03"/>
    <w:rsid w:val="00442DD6"/>
    <w:rsid w:val="00442E09"/>
    <w:rsid w:val="00442FB3"/>
    <w:rsid w:val="00443261"/>
    <w:rsid w:val="00443539"/>
    <w:rsid w:val="00443547"/>
    <w:rsid w:val="0044359F"/>
    <w:rsid w:val="00443B18"/>
    <w:rsid w:val="00443B66"/>
    <w:rsid w:val="004441E2"/>
    <w:rsid w:val="004442EC"/>
    <w:rsid w:val="004444F2"/>
    <w:rsid w:val="0044466C"/>
    <w:rsid w:val="004447CC"/>
    <w:rsid w:val="00444BD2"/>
    <w:rsid w:val="00444DF9"/>
    <w:rsid w:val="00445014"/>
    <w:rsid w:val="00445219"/>
    <w:rsid w:val="0044537E"/>
    <w:rsid w:val="004457E3"/>
    <w:rsid w:val="004458C1"/>
    <w:rsid w:val="00445C5B"/>
    <w:rsid w:val="00446043"/>
    <w:rsid w:val="004461C4"/>
    <w:rsid w:val="0044647F"/>
    <w:rsid w:val="004464C3"/>
    <w:rsid w:val="00446513"/>
    <w:rsid w:val="00446637"/>
    <w:rsid w:val="00446844"/>
    <w:rsid w:val="00446CC8"/>
    <w:rsid w:val="00446CD5"/>
    <w:rsid w:val="00446D17"/>
    <w:rsid w:val="00447198"/>
    <w:rsid w:val="00447775"/>
    <w:rsid w:val="00447A87"/>
    <w:rsid w:val="00447C1D"/>
    <w:rsid w:val="00447C7A"/>
    <w:rsid w:val="00447C7E"/>
    <w:rsid w:val="00447D5E"/>
    <w:rsid w:val="00447D87"/>
    <w:rsid w:val="00447E36"/>
    <w:rsid w:val="004502DD"/>
    <w:rsid w:val="0045045F"/>
    <w:rsid w:val="004504EE"/>
    <w:rsid w:val="00450538"/>
    <w:rsid w:val="004505D4"/>
    <w:rsid w:val="0045063B"/>
    <w:rsid w:val="00450828"/>
    <w:rsid w:val="00450E96"/>
    <w:rsid w:val="0045106D"/>
    <w:rsid w:val="0045134F"/>
    <w:rsid w:val="00451D42"/>
    <w:rsid w:val="00451E00"/>
    <w:rsid w:val="0045210A"/>
    <w:rsid w:val="004527A9"/>
    <w:rsid w:val="00452A29"/>
    <w:rsid w:val="00452F2B"/>
    <w:rsid w:val="0045315E"/>
    <w:rsid w:val="0045332B"/>
    <w:rsid w:val="004534A9"/>
    <w:rsid w:val="004535F3"/>
    <w:rsid w:val="00453A5C"/>
    <w:rsid w:val="00453CAC"/>
    <w:rsid w:val="00454153"/>
    <w:rsid w:val="00454669"/>
    <w:rsid w:val="00454797"/>
    <w:rsid w:val="004547B4"/>
    <w:rsid w:val="00454C93"/>
    <w:rsid w:val="00455738"/>
    <w:rsid w:val="00455861"/>
    <w:rsid w:val="0045595B"/>
    <w:rsid w:val="00456212"/>
    <w:rsid w:val="004564C9"/>
    <w:rsid w:val="00456533"/>
    <w:rsid w:val="004568B1"/>
    <w:rsid w:val="004570A5"/>
    <w:rsid w:val="004570F6"/>
    <w:rsid w:val="004572CD"/>
    <w:rsid w:val="004572F0"/>
    <w:rsid w:val="004573A6"/>
    <w:rsid w:val="004573B2"/>
    <w:rsid w:val="0045745F"/>
    <w:rsid w:val="00457554"/>
    <w:rsid w:val="004575C4"/>
    <w:rsid w:val="004576BB"/>
    <w:rsid w:val="0045771B"/>
    <w:rsid w:val="0045786D"/>
    <w:rsid w:val="004578C4"/>
    <w:rsid w:val="004578F0"/>
    <w:rsid w:val="00457947"/>
    <w:rsid w:val="00457BF7"/>
    <w:rsid w:val="00457F8D"/>
    <w:rsid w:val="00457FD0"/>
    <w:rsid w:val="00460206"/>
    <w:rsid w:val="00460372"/>
    <w:rsid w:val="0046046F"/>
    <w:rsid w:val="004604BC"/>
    <w:rsid w:val="00460D06"/>
    <w:rsid w:val="00460D4D"/>
    <w:rsid w:val="00460E90"/>
    <w:rsid w:val="00461013"/>
    <w:rsid w:val="00461206"/>
    <w:rsid w:val="004612F9"/>
    <w:rsid w:val="004613C5"/>
    <w:rsid w:val="00461DE0"/>
    <w:rsid w:val="0046239D"/>
    <w:rsid w:val="0046260E"/>
    <w:rsid w:val="0046271D"/>
    <w:rsid w:val="004629F1"/>
    <w:rsid w:val="00462D38"/>
    <w:rsid w:val="00463002"/>
    <w:rsid w:val="0046379B"/>
    <w:rsid w:val="00463965"/>
    <w:rsid w:val="00463D70"/>
    <w:rsid w:val="00463DC4"/>
    <w:rsid w:val="00463E30"/>
    <w:rsid w:val="00464054"/>
    <w:rsid w:val="004641FE"/>
    <w:rsid w:val="0046455E"/>
    <w:rsid w:val="00464756"/>
    <w:rsid w:val="00464D49"/>
    <w:rsid w:val="00464DA0"/>
    <w:rsid w:val="004652D5"/>
    <w:rsid w:val="00465301"/>
    <w:rsid w:val="0046539A"/>
    <w:rsid w:val="00465510"/>
    <w:rsid w:val="0046553C"/>
    <w:rsid w:val="004655D3"/>
    <w:rsid w:val="004658FD"/>
    <w:rsid w:val="00465C57"/>
    <w:rsid w:val="00465D18"/>
    <w:rsid w:val="004660FA"/>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752"/>
    <w:rsid w:val="0047289D"/>
    <w:rsid w:val="00472A02"/>
    <w:rsid w:val="004736DB"/>
    <w:rsid w:val="004738BB"/>
    <w:rsid w:val="00473B62"/>
    <w:rsid w:val="00473DE8"/>
    <w:rsid w:val="00474017"/>
    <w:rsid w:val="004740F1"/>
    <w:rsid w:val="00474377"/>
    <w:rsid w:val="00474699"/>
    <w:rsid w:val="00474896"/>
    <w:rsid w:val="00474C10"/>
    <w:rsid w:val="00474F7B"/>
    <w:rsid w:val="00475046"/>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59"/>
    <w:rsid w:val="004768D0"/>
    <w:rsid w:val="00476A0C"/>
    <w:rsid w:val="00476ACC"/>
    <w:rsid w:val="00476C88"/>
    <w:rsid w:val="004770E1"/>
    <w:rsid w:val="0047721E"/>
    <w:rsid w:val="0047741A"/>
    <w:rsid w:val="004774AC"/>
    <w:rsid w:val="00477716"/>
    <w:rsid w:val="004777B2"/>
    <w:rsid w:val="00477A73"/>
    <w:rsid w:val="00477CBA"/>
    <w:rsid w:val="00477D10"/>
    <w:rsid w:val="00477DE0"/>
    <w:rsid w:val="00480209"/>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3FB"/>
    <w:rsid w:val="00482400"/>
    <w:rsid w:val="004825AC"/>
    <w:rsid w:val="00482736"/>
    <w:rsid w:val="004828BF"/>
    <w:rsid w:val="0048297D"/>
    <w:rsid w:val="00482BB7"/>
    <w:rsid w:val="00482BF2"/>
    <w:rsid w:val="00482D1F"/>
    <w:rsid w:val="00482EC1"/>
    <w:rsid w:val="00483164"/>
    <w:rsid w:val="004831CD"/>
    <w:rsid w:val="00483334"/>
    <w:rsid w:val="0048356D"/>
    <w:rsid w:val="00483BDB"/>
    <w:rsid w:val="00483C24"/>
    <w:rsid w:val="00483E8E"/>
    <w:rsid w:val="00483F0B"/>
    <w:rsid w:val="0048420E"/>
    <w:rsid w:val="00484635"/>
    <w:rsid w:val="00484748"/>
    <w:rsid w:val="00484843"/>
    <w:rsid w:val="004849EC"/>
    <w:rsid w:val="00484B02"/>
    <w:rsid w:val="00484B78"/>
    <w:rsid w:val="00484C75"/>
    <w:rsid w:val="00484F2E"/>
    <w:rsid w:val="00485055"/>
    <w:rsid w:val="00485104"/>
    <w:rsid w:val="00485117"/>
    <w:rsid w:val="00485378"/>
    <w:rsid w:val="00485514"/>
    <w:rsid w:val="0048584B"/>
    <w:rsid w:val="00485863"/>
    <w:rsid w:val="00485896"/>
    <w:rsid w:val="00485C63"/>
    <w:rsid w:val="00485DA0"/>
    <w:rsid w:val="00486015"/>
    <w:rsid w:val="00486122"/>
    <w:rsid w:val="004863B1"/>
    <w:rsid w:val="004867E1"/>
    <w:rsid w:val="0048684E"/>
    <w:rsid w:val="004868AB"/>
    <w:rsid w:val="00486B6A"/>
    <w:rsid w:val="00486D7B"/>
    <w:rsid w:val="00486E77"/>
    <w:rsid w:val="00486FEB"/>
    <w:rsid w:val="004872EC"/>
    <w:rsid w:val="004878B1"/>
    <w:rsid w:val="00487AAD"/>
    <w:rsid w:val="00487AEA"/>
    <w:rsid w:val="00487FDB"/>
    <w:rsid w:val="004900BC"/>
    <w:rsid w:val="00490149"/>
    <w:rsid w:val="00490C6C"/>
    <w:rsid w:val="00490CB2"/>
    <w:rsid w:val="00490EE9"/>
    <w:rsid w:val="00490F6A"/>
    <w:rsid w:val="00490F72"/>
    <w:rsid w:val="00491416"/>
    <w:rsid w:val="00491639"/>
    <w:rsid w:val="0049164E"/>
    <w:rsid w:val="0049176D"/>
    <w:rsid w:val="00491AAA"/>
    <w:rsid w:val="00491F6B"/>
    <w:rsid w:val="004920CE"/>
    <w:rsid w:val="00492174"/>
    <w:rsid w:val="004921F4"/>
    <w:rsid w:val="00492490"/>
    <w:rsid w:val="004926C7"/>
    <w:rsid w:val="00492ABE"/>
    <w:rsid w:val="00492B6B"/>
    <w:rsid w:val="00492B91"/>
    <w:rsid w:val="00492EDE"/>
    <w:rsid w:val="004930FD"/>
    <w:rsid w:val="0049327F"/>
    <w:rsid w:val="004938D5"/>
    <w:rsid w:val="00493E6D"/>
    <w:rsid w:val="00493FF6"/>
    <w:rsid w:val="00494081"/>
    <w:rsid w:val="00494396"/>
    <w:rsid w:val="004944A7"/>
    <w:rsid w:val="00494788"/>
    <w:rsid w:val="00494DB2"/>
    <w:rsid w:val="00494DEF"/>
    <w:rsid w:val="0049598C"/>
    <w:rsid w:val="00495B08"/>
    <w:rsid w:val="00495B2D"/>
    <w:rsid w:val="00495BE6"/>
    <w:rsid w:val="00495D9C"/>
    <w:rsid w:val="00496281"/>
    <w:rsid w:val="00496850"/>
    <w:rsid w:val="00496B4B"/>
    <w:rsid w:val="00496CCB"/>
    <w:rsid w:val="00496EE0"/>
    <w:rsid w:val="00496F18"/>
    <w:rsid w:val="00496F41"/>
    <w:rsid w:val="004972E0"/>
    <w:rsid w:val="00497313"/>
    <w:rsid w:val="004973D4"/>
    <w:rsid w:val="004973EF"/>
    <w:rsid w:val="0049754A"/>
    <w:rsid w:val="004975D7"/>
    <w:rsid w:val="004978EE"/>
    <w:rsid w:val="00497A0B"/>
    <w:rsid w:val="00497B37"/>
    <w:rsid w:val="00497BAE"/>
    <w:rsid w:val="00497E40"/>
    <w:rsid w:val="00497F33"/>
    <w:rsid w:val="00497FF9"/>
    <w:rsid w:val="004A0039"/>
    <w:rsid w:val="004A0332"/>
    <w:rsid w:val="004A0373"/>
    <w:rsid w:val="004A0421"/>
    <w:rsid w:val="004A06AE"/>
    <w:rsid w:val="004A06C5"/>
    <w:rsid w:val="004A0778"/>
    <w:rsid w:val="004A0922"/>
    <w:rsid w:val="004A0A22"/>
    <w:rsid w:val="004A0A68"/>
    <w:rsid w:val="004A0A6F"/>
    <w:rsid w:val="004A0AA7"/>
    <w:rsid w:val="004A0D0F"/>
    <w:rsid w:val="004A0DB8"/>
    <w:rsid w:val="004A0F5B"/>
    <w:rsid w:val="004A175B"/>
    <w:rsid w:val="004A1B18"/>
    <w:rsid w:val="004A1F58"/>
    <w:rsid w:val="004A24C1"/>
    <w:rsid w:val="004A2BC1"/>
    <w:rsid w:val="004A2BCF"/>
    <w:rsid w:val="004A317B"/>
    <w:rsid w:val="004A31FD"/>
    <w:rsid w:val="004A3239"/>
    <w:rsid w:val="004A3435"/>
    <w:rsid w:val="004A363F"/>
    <w:rsid w:val="004A3650"/>
    <w:rsid w:val="004A36E1"/>
    <w:rsid w:val="004A39BD"/>
    <w:rsid w:val="004A3DA4"/>
    <w:rsid w:val="004A3F62"/>
    <w:rsid w:val="004A4009"/>
    <w:rsid w:val="004A4074"/>
    <w:rsid w:val="004A4087"/>
    <w:rsid w:val="004A439A"/>
    <w:rsid w:val="004A4434"/>
    <w:rsid w:val="004A4518"/>
    <w:rsid w:val="004A46AA"/>
    <w:rsid w:val="004A46D3"/>
    <w:rsid w:val="004A4764"/>
    <w:rsid w:val="004A4857"/>
    <w:rsid w:val="004A49D2"/>
    <w:rsid w:val="004A49EA"/>
    <w:rsid w:val="004A4AAC"/>
    <w:rsid w:val="004A4B25"/>
    <w:rsid w:val="004A4CC5"/>
    <w:rsid w:val="004A4F57"/>
    <w:rsid w:val="004A4F77"/>
    <w:rsid w:val="004A5057"/>
    <w:rsid w:val="004A510F"/>
    <w:rsid w:val="004A5113"/>
    <w:rsid w:val="004A544E"/>
    <w:rsid w:val="004A5905"/>
    <w:rsid w:val="004A6103"/>
    <w:rsid w:val="004A622E"/>
    <w:rsid w:val="004A6A8A"/>
    <w:rsid w:val="004A6B8E"/>
    <w:rsid w:val="004A6C9F"/>
    <w:rsid w:val="004A6E10"/>
    <w:rsid w:val="004A75C3"/>
    <w:rsid w:val="004A77BF"/>
    <w:rsid w:val="004A7935"/>
    <w:rsid w:val="004A7985"/>
    <w:rsid w:val="004B0113"/>
    <w:rsid w:val="004B0686"/>
    <w:rsid w:val="004B090F"/>
    <w:rsid w:val="004B0A66"/>
    <w:rsid w:val="004B0AAA"/>
    <w:rsid w:val="004B0AFB"/>
    <w:rsid w:val="004B0E8B"/>
    <w:rsid w:val="004B116D"/>
    <w:rsid w:val="004B144E"/>
    <w:rsid w:val="004B1459"/>
    <w:rsid w:val="004B1527"/>
    <w:rsid w:val="004B1605"/>
    <w:rsid w:val="004B1842"/>
    <w:rsid w:val="004B1F17"/>
    <w:rsid w:val="004B2210"/>
    <w:rsid w:val="004B28A2"/>
    <w:rsid w:val="004B2C02"/>
    <w:rsid w:val="004B2CA6"/>
    <w:rsid w:val="004B2EFC"/>
    <w:rsid w:val="004B2F38"/>
    <w:rsid w:val="004B2F6B"/>
    <w:rsid w:val="004B3156"/>
    <w:rsid w:val="004B340D"/>
    <w:rsid w:val="004B3755"/>
    <w:rsid w:val="004B3919"/>
    <w:rsid w:val="004B39F6"/>
    <w:rsid w:val="004B3A70"/>
    <w:rsid w:val="004B3A9C"/>
    <w:rsid w:val="004B3CFF"/>
    <w:rsid w:val="004B3DF1"/>
    <w:rsid w:val="004B4152"/>
    <w:rsid w:val="004B4166"/>
    <w:rsid w:val="004B4197"/>
    <w:rsid w:val="004B41C2"/>
    <w:rsid w:val="004B4261"/>
    <w:rsid w:val="004B431C"/>
    <w:rsid w:val="004B4602"/>
    <w:rsid w:val="004B46A2"/>
    <w:rsid w:val="004B4D1B"/>
    <w:rsid w:val="004B5603"/>
    <w:rsid w:val="004B57CC"/>
    <w:rsid w:val="004B5ACB"/>
    <w:rsid w:val="004B5DD6"/>
    <w:rsid w:val="004B61D3"/>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818"/>
    <w:rsid w:val="004C2988"/>
    <w:rsid w:val="004C2A48"/>
    <w:rsid w:val="004C2A84"/>
    <w:rsid w:val="004C2E15"/>
    <w:rsid w:val="004C2EE4"/>
    <w:rsid w:val="004C2FBD"/>
    <w:rsid w:val="004C30EF"/>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CA"/>
    <w:rsid w:val="004C58F3"/>
    <w:rsid w:val="004C5937"/>
    <w:rsid w:val="004C5948"/>
    <w:rsid w:val="004C5A4E"/>
    <w:rsid w:val="004C5A6A"/>
    <w:rsid w:val="004C5D01"/>
    <w:rsid w:val="004C5D5B"/>
    <w:rsid w:val="004C6002"/>
    <w:rsid w:val="004C604A"/>
    <w:rsid w:val="004C60F0"/>
    <w:rsid w:val="004C6530"/>
    <w:rsid w:val="004C6785"/>
    <w:rsid w:val="004C67DD"/>
    <w:rsid w:val="004C6C0D"/>
    <w:rsid w:val="004C6F91"/>
    <w:rsid w:val="004C7147"/>
    <w:rsid w:val="004C7256"/>
    <w:rsid w:val="004C7450"/>
    <w:rsid w:val="004C75C8"/>
    <w:rsid w:val="004C75CD"/>
    <w:rsid w:val="004C77C1"/>
    <w:rsid w:val="004C7D8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B10"/>
    <w:rsid w:val="004D2F83"/>
    <w:rsid w:val="004D30B0"/>
    <w:rsid w:val="004D37D0"/>
    <w:rsid w:val="004D3A53"/>
    <w:rsid w:val="004D3F37"/>
    <w:rsid w:val="004D3F80"/>
    <w:rsid w:val="004D400C"/>
    <w:rsid w:val="004D4029"/>
    <w:rsid w:val="004D443F"/>
    <w:rsid w:val="004D45BB"/>
    <w:rsid w:val="004D4986"/>
    <w:rsid w:val="004D4BAC"/>
    <w:rsid w:val="004D4EA7"/>
    <w:rsid w:val="004D5274"/>
    <w:rsid w:val="004D565A"/>
    <w:rsid w:val="004D578C"/>
    <w:rsid w:val="004D5AB0"/>
    <w:rsid w:val="004D5BCE"/>
    <w:rsid w:val="004D5EE3"/>
    <w:rsid w:val="004D602D"/>
    <w:rsid w:val="004D612E"/>
    <w:rsid w:val="004D61C8"/>
    <w:rsid w:val="004D65C9"/>
    <w:rsid w:val="004D684C"/>
    <w:rsid w:val="004D6CCB"/>
    <w:rsid w:val="004D6EDD"/>
    <w:rsid w:val="004D72D4"/>
    <w:rsid w:val="004D7761"/>
    <w:rsid w:val="004D79D0"/>
    <w:rsid w:val="004D7B88"/>
    <w:rsid w:val="004D7E36"/>
    <w:rsid w:val="004D7F1F"/>
    <w:rsid w:val="004E005F"/>
    <w:rsid w:val="004E04A6"/>
    <w:rsid w:val="004E094F"/>
    <w:rsid w:val="004E0A27"/>
    <w:rsid w:val="004E0A64"/>
    <w:rsid w:val="004E0F9A"/>
    <w:rsid w:val="004E1255"/>
    <w:rsid w:val="004E1374"/>
    <w:rsid w:val="004E176B"/>
    <w:rsid w:val="004E1A0E"/>
    <w:rsid w:val="004E1A5B"/>
    <w:rsid w:val="004E1B1E"/>
    <w:rsid w:val="004E1D76"/>
    <w:rsid w:val="004E1DBC"/>
    <w:rsid w:val="004E2579"/>
    <w:rsid w:val="004E25BF"/>
    <w:rsid w:val="004E25D0"/>
    <w:rsid w:val="004E2CD1"/>
    <w:rsid w:val="004E2E5F"/>
    <w:rsid w:val="004E2E99"/>
    <w:rsid w:val="004E2EDF"/>
    <w:rsid w:val="004E324E"/>
    <w:rsid w:val="004E326B"/>
    <w:rsid w:val="004E374A"/>
    <w:rsid w:val="004E376B"/>
    <w:rsid w:val="004E38DD"/>
    <w:rsid w:val="004E3B0F"/>
    <w:rsid w:val="004E3E32"/>
    <w:rsid w:val="004E403A"/>
    <w:rsid w:val="004E462B"/>
    <w:rsid w:val="004E47F8"/>
    <w:rsid w:val="004E48AA"/>
    <w:rsid w:val="004E4952"/>
    <w:rsid w:val="004E4D45"/>
    <w:rsid w:val="004E5005"/>
    <w:rsid w:val="004E54F7"/>
    <w:rsid w:val="004E5790"/>
    <w:rsid w:val="004E581D"/>
    <w:rsid w:val="004E581E"/>
    <w:rsid w:val="004E5834"/>
    <w:rsid w:val="004E58E1"/>
    <w:rsid w:val="004E5A4A"/>
    <w:rsid w:val="004E5AB6"/>
    <w:rsid w:val="004E5AD0"/>
    <w:rsid w:val="004E5BA4"/>
    <w:rsid w:val="004E5EC3"/>
    <w:rsid w:val="004E646E"/>
    <w:rsid w:val="004E677A"/>
    <w:rsid w:val="004E6ADC"/>
    <w:rsid w:val="004E6B49"/>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27C"/>
    <w:rsid w:val="004F1319"/>
    <w:rsid w:val="004F1335"/>
    <w:rsid w:val="004F1678"/>
    <w:rsid w:val="004F1797"/>
    <w:rsid w:val="004F1A6B"/>
    <w:rsid w:val="004F1B76"/>
    <w:rsid w:val="004F1D3E"/>
    <w:rsid w:val="004F202F"/>
    <w:rsid w:val="004F253B"/>
    <w:rsid w:val="004F26FA"/>
    <w:rsid w:val="004F2770"/>
    <w:rsid w:val="004F2780"/>
    <w:rsid w:val="004F27B7"/>
    <w:rsid w:val="004F2A94"/>
    <w:rsid w:val="004F2F03"/>
    <w:rsid w:val="004F31C0"/>
    <w:rsid w:val="004F34C3"/>
    <w:rsid w:val="004F34D4"/>
    <w:rsid w:val="004F36F5"/>
    <w:rsid w:val="004F3D09"/>
    <w:rsid w:val="004F3EC5"/>
    <w:rsid w:val="004F415A"/>
    <w:rsid w:val="004F43B7"/>
    <w:rsid w:val="004F460D"/>
    <w:rsid w:val="004F47EC"/>
    <w:rsid w:val="004F4830"/>
    <w:rsid w:val="004F497F"/>
    <w:rsid w:val="004F4C13"/>
    <w:rsid w:val="004F5123"/>
    <w:rsid w:val="004F5198"/>
    <w:rsid w:val="004F51F1"/>
    <w:rsid w:val="004F5338"/>
    <w:rsid w:val="004F545D"/>
    <w:rsid w:val="004F5672"/>
    <w:rsid w:val="004F578F"/>
    <w:rsid w:val="004F5D51"/>
    <w:rsid w:val="004F5D57"/>
    <w:rsid w:val="004F6583"/>
    <w:rsid w:val="004F664D"/>
    <w:rsid w:val="004F691F"/>
    <w:rsid w:val="004F6D6D"/>
    <w:rsid w:val="004F6FE6"/>
    <w:rsid w:val="004F70C4"/>
    <w:rsid w:val="004F7165"/>
    <w:rsid w:val="004F72FB"/>
    <w:rsid w:val="004F7541"/>
    <w:rsid w:val="004F79DC"/>
    <w:rsid w:val="004F7A60"/>
    <w:rsid w:val="004F7AC9"/>
    <w:rsid w:val="004F7C9E"/>
    <w:rsid w:val="004F7EA3"/>
    <w:rsid w:val="00500017"/>
    <w:rsid w:val="005000FF"/>
    <w:rsid w:val="00500173"/>
    <w:rsid w:val="00500505"/>
    <w:rsid w:val="005009FD"/>
    <w:rsid w:val="005010EC"/>
    <w:rsid w:val="00501114"/>
    <w:rsid w:val="00501B5E"/>
    <w:rsid w:val="00501C55"/>
    <w:rsid w:val="00501D4A"/>
    <w:rsid w:val="00501DF5"/>
    <w:rsid w:val="00502044"/>
    <w:rsid w:val="00502237"/>
    <w:rsid w:val="0050224B"/>
    <w:rsid w:val="00502B39"/>
    <w:rsid w:val="00502BCB"/>
    <w:rsid w:val="00502C95"/>
    <w:rsid w:val="00502D6F"/>
    <w:rsid w:val="00502DB0"/>
    <w:rsid w:val="00503293"/>
    <w:rsid w:val="0050377B"/>
    <w:rsid w:val="00503952"/>
    <w:rsid w:val="00503A91"/>
    <w:rsid w:val="00503CE0"/>
    <w:rsid w:val="00503D82"/>
    <w:rsid w:val="00503E07"/>
    <w:rsid w:val="0050425E"/>
    <w:rsid w:val="00504260"/>
    <w:rsid w:val="00504331"/>
    <w:rsid w:val="00504496"/>
    <w:rsid w:val="0050453E"/>
    <w:rsid w:val="0050483C"/>
    <w:rsid w:val="00504D75"/>
    <w:rsid w:val="00504D98"/>
    <w:rsid w:val="00504DD7"/>
    <w:rsid w:val="00504E4F"/>
    <w:rsid w:val="0050501C"/>
    <w:rsid w:val="00505494"/>
    <w:rsid w:val="005054EC"/>
    <w:rsid w:val="00505695"/>
    <w:rsid w:val="00505939"/>
    <w:rsid w:val="00505B80"/>
    <w:rsid w:val="00506308"/>
    <w:rsid w:val="0050653E"/>
    <w:rsid w:val="005066A4"/>
    <w:rsid w:val="005066FF"/>
    <w:rsid w:val="005067D8"/>
    <w:rsid w:val="005075B8"/>
    <w:rsid w:val="00507773"/>
    <w:rsid w:val="005077F0"/>
    <w:rsid w:val="00507819"/>
    <w:rsid w:val="005078E3"/>
    <w:rsid w:val="00507A7B"/>
    <w:rsid w:val="00507B02"/>
    <w:rsid w:val="00507CA7"/>
    <w:rsid w:val="00507EDA"/>
    <w:rsid w:val="00507F4D"/>
    <w:rsid w:val="00510206"/>
    <w:rsid w:val="00510403"/>
    <w:rsid w:val="00510843"/>
    <w:rsid w:val="0051094F"/>
    <w:rsid w:val="00510ADA"/>
    <w:rsid w:val="00511144"/>
    <w:rsid w:val="0051116F"/>
    <w:rsid w:val="005111D1"/>
    <w:rsid w:val="00511772"/>
    <w:rsid w:val="00511CC2"/>
    <w:rsid w:val="00511F02"/>
    <w:rsid w:val="0051210D"/>
    <w:rsid w:val="00512244"/>
    <w:rsid w:val="00512382"/>
    <w:rsid w:val="00512439"/>
    <w:rsid w:val="005127CB"/>
    <w:rsid w:val="0051290F"/>
    <w:rsid w:val="00512980"/>
    <w:rsid w:val="00512A32"/>
    <w:rsid w:val="00512AC0"/>
    <w:rsid w:val="00512C28"/>
    <w:rsid w:val="00512CEF"/>
    <w:rsid w:val="00512DF8"/>
    <w:rsid w:val="00513153"/>
    <w:rsid w:val="00513169"/>
    <w:rsid w:val="005131D9"/>
    <w:rsid w:val="00513652"/>
    <w:rsid w:val="00513D8F"/>
    <w:rsid w:val="00513EE8"/>
    <w:rsid w:val="005140DC"/>
    <w:rsid w:val="005149E0"/>
    <w:rsid w:val="00514B31"/>
    <w:rsid w:val="00514BB1"/>
    <w:rsid w:val="00514D60"/>
    <w:rsid w:val="00515155"/>
    <w:rsid w:val="005158F1"/>
    <w:rsid w:val="00515B5E"/>
    <w:rsid w:val="00515CFC"/>
    <w:rsid w:val="00516281"/>
    <w:rsid w:val="00516624"/>
    <w:rsid w:val="00516871"/>
    <w:rsid w:val="005169B2"/>
    <w:rsid w:val="00516A2D"/>
    <w:rsid w:val="00516D91"/>
    <w:rsid w:val="00516EA0"/>
    <w:rsid w:val="00517432"/>
    <w:rsid w:val="00517584"/>
    <w:rsid w:val="0051799E"/>
    <w:rsid w:val="00520075"/>
    <w:rsid w:val="00520085"/>
    <w:rsid w:val="005201E0"/>
    <w:rsid w:val="00520A3A"/>
    <w:rsid w:val="00520B1E"/>
    <w:rsid w:val="00520E2A"/>
    <w:rsid w:val="00520FBE"/>
    <w:rsid w:val="00521075"/>
    <w:rsid w:val="005215C7"/>
    <w:rsid w:val="005217BF"/>
    <w:rsid w:val="00521847"/>
    <w:rsid w:val="00522132"/>
    <w:rsid w:val="005224D5"/>
    <w:rsid w:val="0052261D"/>
    <w:rsid w:val="00522651"/>
    <w:rsid w:val="0052293C"/>
    <w:rsid w:val="00522A19"/>
    <w:rsid w:val="00522A5B"/>
    <w:rsid w:val="00522AAF"/>
    <w:rsid w:val="00522B14"/>
    <w:rsid w:val="00522C5E"/>
    <w:rsid w:val="00522F94"/>
    <w:rsid w:val="00522FB6"/>
    <w:rsid w:val="00523149"/>
    <w:rsid w:val="005231EC"/>
    <w:rsid w:val="00523544"/>
    <w:rsid w:val="005237AB"/>
    <w:rsid w:val="00523868"/>
    <w:rsid w:val="00523B61"/>
    <w:rsid w:val="00523BB8"/>
    <w:rsid w:val="00523D36"/>
    <w:rsid w:val="00523D5F"/>
    <w:rsid w:val="005245D8"/>
    <w:rsid w:val="005246A1"/>
    <w:rsid w:val="005250C5"/>
    <w:rsid w:val="00525283"/>
    <w:rsid w:val="005256C4"/>
    <w:rsid w:val="00525725"/>
    <w:rsid w:val="00525D05"/>
    <w:rsid w:val="00525D08"/>
    <w:rsid w:val="00526206"/>
    <w:rsid w:val="005265AA"/>
    <w:rsid w:val="00526847"/>
    <w:rsid w:val="00526A6C"/>
    <w:rsid w:val="00526A96"/>
    <w:rsid w:val="00526BBC"/>
    <w:rsid w:val="00526BFD"/>
    <w:rsid w:val="00526DA9"/>
    <w:rsid w:val="00526EAA"/>
    <w:rsid w:val="00526F1E"/>
    <w:rsid w:val="0052734A"/>
    <w:rsid w:val="00527D77"/>
    <w:rsid w:val="0053017C"/>
    <w:rsid w:val="00530206"/>
    <w:rsid w:val="005305CD"/>
    <w:rsid w:val="0053079F"/>
    <w:rsid w:val="0053085F"/>
    <w:rsid w:val="00530C8E"/>
    <w:rsid w:val="00530CF9"/>
    <w:rsid w:val="00530E7E"/>
    <w:rsid w:val="00531292"/>
    <w:rsid w:val="00531295"/>
    <w:rsid w:val="005312EF"/>
    <w:rsid w:val="00531372"/>
    <w:rsid w:val="00531457"/>
    <w:rsid w:val="00531481"/>
    <w:rsid w:val="005314C2"/>
    <w:rsid w:val="005318F9"/>
    <w:rsid w:val="00531963"/>
    <w:rsid w:val="00531F6F"/>
    <w:rsid w:val="005323AF"/>
    <w:rsid w:val="005324B2"/>
    <w:rsid w:val="0053277E"/>
    <w:rsid w:val="0053296F"/>
    <w:rsid w:val="00532D9F"/>
    <w:rsid w:val="00532E94"/>
    <w:rsid w:val="00533071"/>
    <w:rsid w:val="00533380"/>
    <w:rsid w:val="005334E6"/>
    <w:rsid w:val="005335E2"/>
    <w:rsid w:val="00533860"/>
    <w:rsid w:val="00533AB3"/>
    <w:rsid w:val="00534044"/>
    <w:rsid w:val="00534057"/>
    <w:rsid w:val="0053434F"/>
    <w:rsid w:val="005343F2"/>
    <w:rsid w:val="005344F2"/>
    <w:rsid w:val="005345B5"/>
    <w:rsid w:val="00534A09"/>
    <w:rsid w:val="00534C24"/>
    <w:rsid w:val="00534CD9"/>
    <w:rsid w:val="00534E50"/>
    <w:rsid w:val="00535082"/>
    <w:rsid w:val="0053524A"/>
    <w:rsid w:val="005357A8"/>
    <w:rsid w:val="005358C3"/>
    <w:rsid w:val="00535A5E"/>
    <w:rsid w:val="00535AD2"/>
    <w:rsid w:val="00535F9D"/>
    <w:rsid w:val="00536203"/>
    <w:rsid w:val="0053638C"/>
    <w:rsid w:val="00536637"/>
    <w:rsid w:val="00536A62"/>
    <w:rsid w:val="00536C94"/>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3C3"/>
    <w:rsid w:val="005426BF"/>
    <w:rsid w:val="005428C5"/>
    <w:rsid w:val="005428D3"/>
    <w:rsid w:val="005428F8"/>
    <w:rsid w:val="0054293A"/>
    <w:rsid w:val="00542CFA"/>
    <w:rsid w:val="00542E99"/>
    <w:rsid w:val="00542F24"/>
    <w:rsid w:val="005431FF"/>
    <w:rsid w:val="0054331F"/>
    <w:rsid w:val="0054335E"/>
    <w:rsid w:val="00543483"/>
    <w:rsid w:val="005436FA"/>
    <w:rsid w:val="005437BA"/>
    <w:rsid w:val="00543A62"/>
    <w:rsid w:val="00543A69"/>
    <w:rsid w:val="00543A7C"/>
    <w:rsid w:val="00543F85"/>
    <w:rsid w:val="00543FE1"/>
    <w:rsid w:val="00544187"/>
    <w:rsid w:val="0054426F"/>
    <w:rsid w:val="0054431B"/>
    <w:rsid w:val="005444E9"/>
    <w:rsid w:val="00544660"/>
    <w:rsid w:val="0054486D"/>
    <w:rsid w:val="00544A08"/>
    <w:rsid w:val="00544A2F"/>
    <w:rsid w:val="00544C25"/>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47EFE"/>
    <w:rsid w:val="00550198"/>
    <w:rsid w:val="005504E1"/>
    <w:rsid w:val="005504F0"/>
    <w:rsid w:val="00550F6C"/>
    <w:rsid w:val="00551011"/>
    <w:rsid w:val="00551185"/>
    <w:rsid w:val="00551571"/>
    <w:rsid w:val="00552357"/>
    <w:rsid w:val="0055239B"/>
    <w:rsid w:val="00552400"/>
    <w:rsid w:val="0055287D"/>
    <w:rsid w:val="005529DC"/>
    <w:rsid w:val="005529F3"/>
    <w:rsid w:val="00552A4D"/>
    <w:rsid w:val="00552B55"/>
    <w:rsid w:val="00552C2F"/>
    <w:rsid w:val="00552C49"/>
    <w:rsid w:val="00552E9E"/>
    <w:rsid w:val="0055385A"/>
    <w:rsid w:val="005540B0"/>
    <w:rsid w:val="005543C7"/>
    <w:rsid w:val="0055471E"/>
    <w:rsid w:val="00554B6E"/>
    <w:rsid w:val="00554C7D"/>
    <w:rsid w:val="005550AB"/>
    <w:rsid w:val="00555167"/>
    <w:rsid w:val="0055546D"/>
    <w:rsid w:val="005554B0"/>
    <w:rsid w:val="0055580F"/>
    <w:rsid w:val="00555A24"/>
    <w:rsid w:val="00555DC6"/>
    <w:rsid w:val="0055625A"/>
    <w:rsid w:val="005564DF"/>
    <w:rsid w:val="00556598"/>
    <w:rsid w:val="0055667B"/>
    <w:rsid w:val="005566CF"/>
    <w:rsid w:val="00556708"/>
    <w:rsid w:val="00556751"/>
    <w:rsid w:val="00556A3E"/>
    <w:rsid w:val="00556B89"/>
    <w:rsid w:val="00556F5B"/>
    <w:rsid w:val="00556F96"/>
    <w:rsid w:val="005572C3"/>
    <w:rsid w:val="00557375"/>
    <w:rsid w:val="005577B7"/>
    <w:rsid w:val="005578C2"/>
    <w:rsid w:val="00557B37"/>
    <w:rsid w:val="00557B41"/>
    <w:rsid w:val="00557F9F"/>
    <w:rsid w:val="00560015"/>
    <w:rsid w:val="00560265"/>
    <w:rsid w:val="0056042D"/>
    <w:rsid w:val="00560444"/>
    <w:rsid w:val="005608D4"/>
    <w:rsid w:val="00560980"/>
    <w:rsid w:val="005609DE"/>
    <w:rsid w:val="00560A2E"/>
    <w:rsid w:val="00560C14"/>
    <w:rsid w:val="00560C19"/>
    <w:rsid w:val="00560D9A"/>
    <w:rsid w:val="00561091"/>
    <w:rsid w:val="00561231"/>
    <w:rsid w:val="0056152C"/>
    <w:rsid w:val="005615BD"/>
    <w:rsid w:val="005616F4"/>
    <w:rsid w:val="00561837"/>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431"/>
    <w:rsid w:val="00564794"/>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1F7"/>
    <w:rsid w:val="0056628F"/>
    <w:rsid w:val="00566418"/>
    <w:rsid w:val="0056647E"/>
    <w:rsid w:val="005664B1"/>
    <w:rsid w:val="005665A5"/>
    <w:rsid w:val="005666EB"/>
    <w:rsid w:val="00566AB9"/>
    <w:rsid w:val="00566AE7"/>
    <w:rsid w:val="00566E67"/>
    <w:rsid w:val="00567102"/>
    <w:rsid w:val="0056716C"/>
    <w:rsid w:val="00567205"/>
    <w:rsid w:val="00567303"/>
    <w:rsid w:val="00567851"/>
    <w:rsid w:val="005678FF"/>
    <w:rsid w:val="00567ADC"/>
    <w:rsid w:val="00567C2B"/>
    <w:rsid w:val="00567C39"/>
    <w:rsid w:val="00567E04"/>
    <w:rsid w:val="00570251"/>
    <w:rsid w:val="005703D8"/>
    <w:rsid w:val="00570721"/>
    <w:rsid w:val="0057083C"/>
    <w:rsid w:val="00570A8F"/>
    <w:rsid w:val="00570F60"/>
    <w:rsid w:val="005713B1"/>
    <w:rsid w:val="00571446"/>
    <w:rsid w:val="005716A1"/>
    <w:rsid w:val="00571775"/>
    <w:rsid w:val="00571A42"/>
    <w:rsid w:val="00571BB7"/>
    <w:rsid w:val="00571C0F"/>
    <w:rsid w:val="00571C7F"/>
    <w:rsid w:val="00571C9D"/>
    <w:rsid w:val="00571FCC"/>
    <w:rsid w:val="005721B1"/>
    <w:rsid w:val="00572264"/>
    <w:rsid w:val="00572371"/>
    <w:rsid w:val="00572A00"/>
    <w:rsid w:val="00572AB7"/>
    <w:rsid w:val="00572FE4"/>
    <w:rsid w:val="00573520"/>
    <w:rsid w:val="005736F1"/>
    <w:rsid w:val="005739E5"/>
    <w:rsid w:val="00573AA2"/>
    <w:rsid w:val="00573E00"/>
    <w:rsid w:val="00573ED3"/>
    <w:rsid w:val="0057462E"/>
    <w:rsid w:val="00574755"/>
    <w:rsid w:val="0057489F"/>
    <w:rsid w:val="00574A77"/>
    <w:rsid w:val="00574B50"/>
    <w:rsid w:val="00574D1B"/>
    <w:rsid w:val="00574D37"/>
    <w:rsid w:val="00574D66"/>
    <w:rsid w:val="00574E0A"/>
    <w:rsid w:val="00574E33"/>
    <w:rsid w:val="00574EE8"/>
    <w:rsid w:val="00574FE7"/>
    <w:rsid w:val="0057508E"/>
    <w:rsid w:val="005750B9"/>
    <w:rsid w:val="00575557"/>
    <w:rsid w:val="0057590C"/>
    <w:rsid w:val="00575910"/>
    <w:rsid w:val="00575B49"/>
    <w:rsid w:val="00576404"/>
    <w:rsid w:val="00576408"/>
    <w:rsid w:val="00576607"/>
    <w:rsid w:val="00576628"/>
    <w:rsid w:val="0057675D"/>
    <w:rsid w:val="0057695C"/>
    <w:rsid w:val="00576A43"/>
    <w:rsid w:val="00576EFA"/>
    <w:rsid w:val="0057709F"/>
    <w:rsid w:val="005770B1"/>
    <w:rsid w:val="00577495"/>
    <w:rsid w:val="005774EC"/>
    <w:rsid w:val="005776FE"/>
    <w:rsid w:val="00577AC0"/>
    <w:rsid w:val="00577E04"/>
    <w:rsid w:val="00580007"/>
    <w:rsid w:val="005801A1"/>
    <w:rsid w:val="005802C5"/>
    <w:rsid w:val="00580677"/>
    <w:rsid w:val="0058073E"/>
    <w:rsid w:val="005807AF"/>
    <w:rsid w:val="0058091B"/>
    <w:rsid w:val="005809DF"/>
    <w:rsid w:val="00580A2C"/>
    <w:rsid w:val="00580A6B"/>
    <w:rsid w:val="00580D7F"/>
    <w:rsid w:val="00581043"/>
    <w:rsid w:val="00581089"/>
    <w:rsid w:val="005810E1"/>
    <w:rsid w:val="005811B0"/>
    <w:rsid w:val="00581969"/>
    <w:rsid w:val="00581A9B"/>
    <w:rsid w:val="005823EB"/>
    <w:rsid w:val="00582B2A"/>
    <w:rsid w:val="005831A6"/>
    <w:rsid w:val="0058331C"/>
    <w:rsid w:val="005833B1"/>
    <w:rsid w:val="00583427"/>
    <w:rsid w:val="00583621"/>
    <w:rsid w:val="00583652"/>
    <w:rsid w:val="005838EB"/>
    <w:rsid w:val="00583A82"/>
    <w:rsid w:val="00583AB6"/>
    <w:rsid w:val="00583B05"/>
    <w:rsid w:val="00583B2F"/>
    <w:rsid w:val="00583BC8"/>
    <w:rsid w:val="00583D8B"/>
    <w:rsid w:val="00583FAB"/>
    <w:rsid w:val="0058420B"/>
    <w:rsid w:val="00584355"/>
    <w:rsid w:val="00584530"/>
    <w:rsid w:val="00584584"/>
    <w:rsid w:val="00584638"/>
    <w:rsid w:val="00584954"/>
    <w:rsid w:val="00584DD2"/>
    <w:rsid w:val="00584E59"/>
    <w:rsid w:val="00585187"/>
    <w:rsid w:val="0058528C"/>
    <w:rsid w:val="00585407"/>
    <w:rsid w:val="005855A4"/>
    <w:rsid w:val="0058564A"/>
    <w:rsid w:val="00585AAF"/>
    <w:rsid w:val="00585BA1"/>
    <w:rsid w:val="0058608F"/>
    <w:rsid w:val="00586508"/>
    <w:rsid w:val="0058658F"/>
    <w:rsid w:val="00586A24"/>
    <w:rsid w:val="00586CDB"/>
    <w:rsid w:val="00586D0D"/>
    <w:rsid w:val="00587147"/>
    <w:rsid w:val="00587326"/>
    <w:rsid w:val="005873C6"/>
    <w:rsid w:val="0058744D"/>
    <w:rsid w:val="00587B4F"/>
    <w:rsid w:val="00587B77"/>
    <w:rsid w:val="00587B91"/>
    <w:rsid w:val="00587CD0"/>
    <w:rsid w:val="00587D43"/>
    <w:rsid w:val="00587E35"/>
    <w:rsid w:val="00587E7C"/>
    <w:rsid w:val="005901BA"/>
    <w:rsid w:val="0059038D"/>
    <w:rsid w:val="005904EF"/>
    <w:rsid w:val="0059051F"/>
    <w:rsid w:val="00590590"/>
    <w:rsid w:val="005908CA"/>
    <w:rsid w:val="00590D50"/>
    <w:rsid w:val="00590EA4"/>
    <w:rsid w:val="00590EC1"/>
    <w:rsid w:val="00590ED0"/>
    <w:rsid w:val="0059110C"/>
    <w:rsid w:val="005911AC"/>
    <w:rsid w:val="00591448"/>
    <w:rsid w:val="005914E6"/>
    <w:rsid w:val="00591609"/>
    <w:rsid w:val="0059173E"/>
    <w:rsid w:val="005918BD"/>
    <w:rsid w:val="005919FB"/>
    <w:rsid w:val="00591A4B"/>
    <w:rsid w:val="00591C9E"/>
    <w:rsid w:val="00591FEC"/>
    <w:rsid w:val="005920A5"/>
    <w:rsid w:val="0059218B"/>
    <w:rsid w:val="005922B7"/>
    <w:rsid w:val="005923F7"/>
    <w:rsid w:val="00592400"/>
    <w:rsid w:val="00592772"/>
    <w:rsid w:val="00592C58"/>
    <w:rsid w:val="00592DAF"/>
    <w:rsid w:val="00592E1A"/>
    <w:rsid w:val="0059303D"/>
    <w:rsid w:val="00593224"/>
    <w:rsid w:val="00593295"/>
    <w:rsid w:val="005932C3"/>
    <w:rsid w:val="005933BB"/>
    <w:rsid w:val="00593936"/>
    <w:rsid w:val="005939A6"/>
    <w:rsid w:val="00593B52"/>
    <w:rsid w:val="00593F6E"/>
    <w:rsid w:val="00593FA1"/>
    <w:rsid w:val="00594898"/>
    <w:rsid w:val="00594B0B"/>
    <w:rsid w:val="00594BD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252"/>
    <w:rsid w:val="005974F7"/>
    <w:rsid w:val="0059756D"/>
    <w:rsid w:val="005977B4"/>
    <w:rsid w:val="005979AA"/>
    <w:rsid w:val="00597CB3"/>
    <w:rsid w:val="00597D52"/>
    <w:rsid w:val="00597EBD"/>
    <w:rsid w:val="005A0229"/>
    <w:rsid w:val="005A04DB"/>
    <w:rsid w:val="005A04F8"/>
    <w:rsid w:val="005A0655"/>
    <w:rsid w:val="005A0694"/>
    <w:rsid w:val="005A06CB"/>
    <w:rsid w:val="005A080A"/>
    <w:rsid w:val="005A0908"/>
    <w:rsid w:val="005A0C67"/>
    <w:rsid w:val="005A11A5"/>
    <w:rsid w:val="005A1441"/>
    <w:rsid w:val="005A15B7"/>
    <w:rsid w:val="005A16FE"/>
    <w:rsid w:val="005A17B9"/>
    <w:rsid w:val="005A1804"/>
    <w:rsid w:val="005A19AC"/>
    <w:rsid w:val="005A1A32"/>
    <w:rsid w:val="005A1A52"/>
    <w:rsid w:val="005A1AEF"/>
    <w:rsid w:val="005A1B4C"/>
    <w:rsid w:val="005A1BA3"/>
    <w:rsid w:val="005A1C57"/>
    <w:rsid w:val="005A1EC0"/>
    <w:rsid w:val="005A1F47"/>
    <w:rsid w:val="005A1FE0"/>
    <w:rsid w:val="005A2027"/>
    <w:rsid w:val="005A20DA"/>
    <w:rsid w:val="005A2668"/>
    <w:rsid w:val="005A27F4"/>
    <w:rsid w:val="005A2859"/>
    <w:rsid w:val="005A2F16"/>
    <w:rsid w:val="005A3275"/>
    <w:rsid w:val="005A3410"/>
    <w:rsid w:val="005A3510"/>
    <w:rsid w:val="005A35E6"/>
    <w:rsid w:val="005A3BE7"/>
    <w:rsid w:val="005A3EE1"/>
    <w:rsid w:val="005A3FEB"/>
    <w:rsid w:val="005A424B"/>
    <w:rsid w:val="005A4560"/>
    <w:rsid w:val="005A472E"/>
    <w:rsid w:val="005A4865"/>
    <w:rsid w:val="005A4BD1"/>
    <w:rsid w:val="005A5017"/>
    <w:rsid w:val="005A541E"/>
    <w:rsid w:val="005A5560"/>
    <w:rsid w:val="005A5820"/>
    <w:rsid w:val="005A58F0"/>
    <w:rsid w:val="005A5F60"/>
    <w:rsid w:val="005A6590"/>
    <w:rsid w:val="005A65FA"/>
    <w:rsid w:val="005A6676"/>
    <w:rsid w:val="005A6863"/>
    <w:rsid w:val="005A68AB"/>
    <w:rsid w:val="005A6CF5"/>
    <w:rsid w:val="005A6DF0"/>
    <w:rsid w:val="005A6E11"/>
    <w:rsid w:val="005A6ED9"/>
    <w:rsid w:val="005A7526"/>
    <w:rsid w:val="005A754A"/>
    <w:rsid w:val="005A77B6"/>
    <w:rsid w:val="005A79C9"/>
    <w:rsid w:val="005A7AC2"/>
    <w:rsid w:val="005A7CE5"/>
    <w:rsid w:val="005B092B"/>
    <w:rsid w:val="005B0B94"/>
    <w:rsid w:val="005B0D7B"/>
    <w:rsid w:val="005B0D90"/>
    <w:rsid w:val="005B0E8E"/>
    <w:rsid w:val="005B0FD8"/>
    <w:rsid w:val="005B1230"/>
    <w:rsid w:val="005B1572"/>
    <w:rsid w:val="005B168E"/>
    <w:rsid w:val="005B16A4"/>
    <w:rsid w:val="005B1A95"/>
    <w:rsid w:val="005B1C9D"/>
    <w:rsid w:val="005B1CFD"/>
    <w:rsid w:val="005B1D93"/>
    <w:rsid w:val="005B22AE"/>
    <w:rsid w:val="005B279E"/>
    <w:rsid w:val="005B2BF1"/>
    <w:rsid w:val="005B2C7B"/>
    <w:rsid w:val="005B2E4E"/>
    <w:rsid w:val="005B3160"/>
    <w:rsid w:val="005B35E7"/>
    <w:rsid w:val="005B3C18"/>
    <w:rsid w:val="005B3D24"/>
    <w:rsid w:val="005B3E18"/>
    <w:rsid w:val="005B3ECA"/>
    <w:rsid w:val="005B3F7E"/>
    <w:rsid w:val="005B400A"/>
    <w:rsid w:val="005B400C"/>
    <w:rsid w:val="005B40B6"/>
    <w:rsid w:val="005B44F5"/>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345"/>
    <w:rsid w:val="005B7509"/>
    <w:rsid w:val="005B7644"/>
    <w:rsid w:val="005B7860"/>
    <w:rsid w:val="005B7890"/>
    <w:rsid w:val="005B7B02"/>
    <w:rsid w:val="005B7CA0"/>
    <w:rsid w:val="005B7D5A"/>
    <w:rsid w:val="005C0150"/>
    <w:rsid w:val="005C01E9"/>
    <w:rsid w:val="005C02BB"/>
    <w:rsid w:val="005C0326"/>
    <w:rsid w:val="005C08F0"/>
    <w:rsid w:val="005C0902"/>
    <w:rsid w:val="005C099A"/>
    <w:rsid w:val="005C09B7"/>
    <w:rsid w:val="005C09DD"/>
    <w:rsid w:val="005C0ACA"/>
    <w:rsid w:val="005C0D1C"/>
    <w:rsid w:val="005C0F91"/>
    <w:rsid w:val="005C10D6"/>
    <w:rsid w:val="005C13E8"/>
    <w:rsid w:val="005C146E"/>
    <w:rsid w:val="005C16D7"/>
    <w:rsid w:val="005C1CD4"/>
    <w:rsid w:val="005C1D3D"/>
    <w:rsid w:val="005C1DE5"/>
    <w:rsid w:val="005C1E6D"/>
    <w:rsid w:val="005C1EDD"/>
    <w:rsid w:val="005C1F63"/>
    <w:rsid w:val="005C1F69"/>
    <w:rsid w:val="005C2175"/>
    <w:rsid w:val="005C2278"/>
    <w:rsid w:val="005C2340"/>
    <w:rsid w:val="005C2379"/>
    <w:rsid w:val="005C2394"/>
    <w:rsid w:val="005C252B"/>
    <w:rsid w:val="005C259A"/>
    <w:rsid w:val="005C27E6"/>
    <w:rsid w:val="005C291F"/>
    <w:rsid w:val="005C2D49"/>
    <w:rsid w:val="005C2DE9"/>
    <w:rsid w:val="005C2FB4"/>
    <w:rsid w:val="005C30CD"/>
    <w:rsid w:val="005C3122"/>
    <w:rsid w:val="005C3171"/>
    <w:rsid w:val="005C324E"/>
    <w:rsid w:val="005C3293"/>
    <w:rsid w:val="005C387D"/>
    <w:rsid w:val="005C389B"/>
    <w:rsid w:val="005C38D3"/>
    <w:rsid w:val="005C3D38"/>
    <w:rsid w:val="005C3E34"/>
    <w:rsid w:val="005C42FE"/>
    <w:rsid w:val="005C4474"/>
    <w:rsid w:val="005C4691"/>
    <w:rsid w:val="005C4725"/>
    <w:rsid w:val="005C4781"/>
    <w:rsid w:val="005C4914"/>
    <w:rsid w:val="005C4C7C"/>
    <w:rsid w:val="005C4C7E"/>
    <w:rsid w:val="005C4E27"/>
    <w:rsid w:val="005C4EC0"/>
    <w:rsid w:val="005C5000"/>
    <w:rsid w:val="005C5313"/>
    <w:rsid w:val="005C566F"/>
    <w:rsid w:val="005C56EA"/>
    <w:rsid w:val="005C5A45"/>
    <w:rsid w:val="005C5A57"/>
    <w:rsid w:val="005C5BBE"/>
    <w:rsid w:val="005C5BD3"/>
    <w:rsid w:val="005C5D1C"/>
    <w:rsid w:val="005C5E48"/>
    <w:rsid w:val="005C5F6B"/>
    <w:rsid w:val="005C5F7E"/>
    <w:rsid w:val="005C5F96"/>
    <w:rsid w:val="005C5F9F"/>
    <w:rsid w:val="005C6025"/>
    <w:rsid w:val="005C60BC"/>
    <w:rsid w:val="005C625E"/>
    <w:rsid w:val="005C632B"/>
    <w:rsid w:val="005C664E"/>
    <w:rsid w:val="005C67D6"/>
    <w:rsid w:val="005C6853"/>
    <w:rsid w:val="005C6B41"/>
    <w:rsid w:val="005C6BDA"/>
    <w:rsid w:val="005C6BE8"/>
    <w:rsid w:val="005C6F5C"/>
    <w:rsid w:val="005C701F"/>
    <w:rsid w:val="005C702D"/>
    <w:rsid w:val="005C7045"/>
    <w:rsid w:val="005C70F7"/>
    <w:rsid w:val="005C73A0"/>
    <w:rsid w:val="005C751F"/>
    <w:rsid w:val="005C76BA"/>
    <w:rsid w:val="005C7BF6"/>
    <w:rsid w:val="005C7CCB"/>
    <w:rsid w:val="005C7D7D"/>
    <w:rsid w:val="005C7DD3"/>
    <w:rsid w:val="005D008E"/>
    <w:rsid w:val="005D0200"/>
    <w:rsid w:val="005D036E"/>
    <w:rsid w:val="005D0375"/>
    <w:rsid w:val="005D03B5"/>
    <w:rsid w:val="005D0E44"/>
    <w:rsid w:val="005D1080"/>
    <w:rsid w:val="005D1090"/>
    <w:rsid w:val="005D14E9"/>
    <w:rsid w:val="005D176F"/>
    <w:rsid w:val="005D200D"/>
    <w:rsid w:val="005D2223"/>
    <w:rsid w:val="005D2411"/>
    <w:rsid w:val="005D25B3"/>
    <w:rsid w:val="005D25DE"/>
    <w:rsid w:val="005D269C"/>
    <w:rsid w:val="005D29E4"/>
    <w:rsid w:val="005D2A69"/>
    <w:rsid w:val="005D2A7D"/>
    <w:rsid w:val="005D2C59"/>
    <w:rsid w:val="005D2DCE"/>
    <w:rsid w:val="005D360B"/>
    <w:rsid w:val="005D389D"/>
    <w:rsid w:val="005D3982"/>
    <w:rsid w:val="005D3C4B"/>
    <w:rsid w:val="005D3C6C"/>
    <w:rsid w:val="005D3F8B"/>
    <w:rsid w:val="005D4234"/>
    <w:rsid w:val="005D4615"/>
    <w:rsid w:val="005D47B5"/>
    <w:rsid w:val="005D4BC1"/>
    <w:rsid w:val="005D4C7C"/>
    <w:rsid w:val="005D522E"/>
    <w:rsid w:val="005D5247"/>
    <w:rsid w:val="005D530B"/>
    <w:rsid w:val="005D5535"/>
    <w:rsid w:val="005D5582"/>
    <w:rsid w:val="005D56C6"/>
    <w:rsid w:val="005D58D0"/>
    <w:rsid w:val="005D5946"/>
    <w:rsid w:val="005D5E03"/>
    <w:rsid w:val="005D6333"/>
    <w:rsid w:val="005D63F1"/>
    <w:rsid w:val="005D649F"/>
    <w:rsid w:val="005D6528"/>
    <w:rsid w:val="005D655A"/>
    <w:rsid w:val="005D6A8A"/>
    <w:rsid w:val="005D6BE7"/>
    <w:rsid w:val="005D6D4E"/>
    <w:rsid w:val="005D6EF8"/>
    <w:rsid w:val="005D71DC"/>
    <w:rsid w:val="005D72ED"/>
    <w:rsid w:val="005D732F"/>
    <w:rsid w:val="005D742B"/>
    <w:rsid w:val="005D744B"/>
    <w:rsid w:val="005D7557"/>
    <w:rsid w:val="005D7826"/>
    <w:rsid w:val="005D78AF"/>
    <w:rsid w:val="005D7B1A"/>
    <w:rsid w:val="005D7B65"/>
    <w:rsid w:val="005D7CD5"/>
    <w:rsid w:val="005D7E32"/>
    <w:rsid w:val="005D7F4B"/>
    <w:rsid w:val="005E00C2"/>
    <w:rsid w:val="005E026F"/>
    <w:rsid w:val="005E04B3"/>
    <w:rsid w:val="005E07D5"/>
    <w:rsid w:val="005E0C3B"/>
    <w:rsid w:val="005E142E"/>
    <w:rsid w:val="005E14C6"/>
    <w:rsid w:val="005E1540"/>
    <w:rsid w:val="005E1979"/>
    <w:rsid w:val="005E1E11"/>
    <w:rsid w:val="005E1E2D"/>
    <w:rsid w:val="005E1E8B"/>
    <w:rsid w:val="005E1F2B"/>
    <w:rsid w:val="005E2161"/>
    <w:rsid w:val="005E2979"/>
    <w:rsid w:val="005E2B56"/>
    <w:rsid w:val="005E33CC"/>
    <w:rsid w:val="005E39F0"/>
    <w:rsid w:val="005E3BD5"/>
    <w:rsid w:val="005E3CF6"/>
    <w:rsid w:val="005E3E7D"/>
    <w:rsid w:val="005E3EF3"/>
    <w:rsid w:val="005E4356"/>
    <w:rsid w:val="005E4A6C"/>
    <w:rsid w:val="005E4ADA"/>
    <w:rsid w:val="005E4C23"/>
    <w:rsid w:val="005E4D36"/>
    <w:rsid w:val="005E4F13"/>
    <w:rsid w:val="005E50B7"/>
    <w:rsid w:val="005E5339"/>
    <w:rsid w:val="005E5340"/>
    <w:rsid w:val="005E552E"/>
    <w:rsid w:val="005E5571"/>
    <w:rsid w:val="005E563A"/>
    <w:rsid w:val="005E5A27"/>
    <w:rsid w:val="005E5AC8"/>
    <w:rsid w:val="005E5B1C"/>
    <w:rsid w:val="005E660C"/>
    <w:rsid w:val="005E668E"/>
    <w:rsid w:val="005E6DA5"/>
    <w:rsid w:val="005E7432"/>
    <w:rsid w:val="005E7524"/>
    <w:rsid w:val="005E769A"/>
    <w:rsid w:val="005E77F4"/>
    <w:rsid w:val="005E79AF"/>
    <w:rsid w:val="005E7BD5"/>
    <w:rsid w:val="005E7CDE"/>
    <w:rsid w:val="005F0339"/>
    <w:rsid w:val="005F0B6A"/>
    <w:rsid w:val="005F0D86"/>
    <w:rsid w:val="005F1003"/>
    <w:rsid w:val="005F10FB"/>
    <w:rsid w:val="005F141F"/>
    <w:rsid w:val="005F149D"/>
    <w:rsid w:val="005F17FB"/>
    <w:rsid w:val="005F1865"/>
    <w:rsid w:val="005F206E"/>
    <w:rsid w:val="005F2269"/>
    <w:rsid w:val="005F22B1"/>
    <w:rsid w:val="005F23A8"/>
    <w:rsid w:val="005F279F"/>
    <w:rsid w:val="005F2892"/>
    <w:rsid w:val="005F292D"/>
    <w:rsid w:val="005F2977"/>
    <w:rsid w:val="005F2D04"/>
    <w:rsid w:val="005F2E8D"/>
    <w:rsid w:val="005F329F"/>
    <w:rsid w:val="005F33B9"/>
    <w:rsid w:val="005F3484"/>
    <w:rsid w:val="005F348E"/>
    <w:rsid w:val="005F3639"/>
    <w:rsid w:val="005F3780"/>
    <w:rsid w:val="005F379F"/>
    <w:rsid w:val="005F3845"/>
    <w:rsid w:val="005F3C1C"/>
    <w:rsid w:val="005F3E52"/>
    <w:rsid w:val="005F3EC2"/>
    <w:rsid w:val="005F456E"/>
    <w:rsid w:val="005F478E"/>
    <w:rsid w:val="005F4AE2"/>
    <w:rsid w:val="005F4B8E"/>
    <w:rsid w:val="005F51FB"/>
    <w:rsid w:val="005F5498"/>
    <w:rsid w:val="005F5604"/>
    <w:rsid w:val="005F5C65"/>
    <w:rsid w:val="005F5CAC"/>
    <w:rsid w:val="005F5CB5"/>
    <w:rsid w:val="005F5F5D"/>
    <w:rsid w:val="005F6393"/>
    <w:rsid w:val="005F64E9"/>
    <w:rsid w:val="005F687D"/>
    <w:rsid w:val="005F6A12"/>
    <w:rsid w:val="005F6D55"/>
    <w:rsid w:val="005F6FE0"/>
    <w:rsid w:val="005F70CC"/>
    <w:rsid w:val="005F710E"/>
    <w:rsid w:val="005F722C"/>
    <w:rsid w:val="005F7372"/>
    <w:rsid w:val="005F754C"/>
    <w:rsid w:val="005F7922"/>
    <w:rsid w:val="005F7B46"/>
    <w:rsid w:val="005F7B70"/>
    <w:rsid w:val="005F7C1A"/>
    <w:rsid w:val="005F7CF0"/>
    <w:rsid w:val="00600081"/>
    <w:rsid w:val="00600132"/>
    <w:rsid w:val="00600400"/>
    <w:rsid w:val="006004C1"/>
    <w:rsid w:val="0060083E"/>
    <w:rsid w:val="0060130C"/>
    <w:rsid w:val="00601359"/>
    <w:rsid w:val="0060153D"/>
    <w:rsid w:val="00601892"/>
    <w:rsid w:val="00601E34"/>
    <w:rsid w:val="00601E97"/>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0B2"/>
    <w:rsid w:val="00604845"/>
    <w:rsid w:val="00604849"/>
    <w:rsid w:val="006048B4"/>
    <w:rsid w:val="00604A4A"/>
    <w:rsid w:val="006054C9"/>
    <w:rsid w:val="00605A54"/>
    <w:rsid w:val="00605D62"/>
    <w:rsid w:val="00605D90"/>
    <w:rsid w:val="00605F3F"/>
    <w:rsid w:val="00606014"/>
    <w:rsid w:val="006060E6"/>
    <w:rsid w:val="006061E7"/>
    <w:rsid w:val="006063A5"/>
    <w:rsid w:val="006066EF"/>
    <w:rsid w:val="00606D09"/>
    <w:rsid w:val="00607341"/>
    <w:rsid w:val="006073FB"/>
    <w:rsid w:val="006077BD"/>
    <w:rsid w:val="00607CD9"/>
    <w:rsid w:val="00607D9E"/>
    <w:rsid w:val="00607E38"/>
    <w:rsid w:val="00607EE0"/>
    <w:rsid w:val="00610092"/>
    <w:rsid w:val="00610318"/>
    <w:rsid w:val="006103E4"/>
    <w:rsid w:val="006106D3"/>
    <w:rsid w:val="00610732"/>
    <w:rsid w:val="0061099C"/>
    <w:rsid w:val="006109AA"/>
    <w:rsid w:val="00610B5F"/>
    <w:rsid w:val="00611084"/>
    <w:rsid w:val="006110A7"/>
    <w:rsid w:val="0061135E"/>
    <w:rsid w:val="0061138D"/>
    <w:rsid w:val="0061142C"/>
    <w:rsid w:val="00611AFA"/>
    <w:rsid w:val="00612270"/>
    <w:rsid w:val="00612453"/>
    <w:rsid w:val="0061285E"/>
    <w:rsid w:val="00612975"/>
    <w:rsid w:val="006129D5"/>
    <w:rsid w:val="00612BBD"/>
    <w:rsid w:val="00613044"/>
    <w:rsid w:val="00613091"/>
    <w:rsid w:val="0061321A"/>
    <w:rsid w:val="00613543"/>
    <w:rsid w:val="006136AC"/>
    <w:rsid w:val="00613930"/>
    <w:rsid w:val="00613B7C"/>
    <w:rsid w:val="00613E83"/>
    <w:rsid w:val="00614143"/>
    <w:rsid w:val="0061440B"/>
    <w:rsid w:val="006146D6"/>
    <w:rsid w:val="00614ABA"/>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0FC"/>
    <w:rsid w:val="00621146"/>
    <w:rsid w:val="006212E9"/>
    <w:rsid w:val="0062131A"/>
    <w:rsid w:val="006213BE"/>
    <w:rsid w:val="006213DE"/>
    <w:rsid w:val="00621517"/>
    <w:rsid w:val="00621A8C"/>
    <w:rsid w:val="00621C38"/>
    <w:rsid w:val="00621E01"/>
    <w:rsid w:val="00621E9A"/>
    <w:rsid w:val="00621FC6"/>
    <w:rsid w:val="00622030"/>
    <w:rsid w:val="00622047"/>
    <w:rsid w:val="0062235B"/>
    <w:rsid w:val="006223DA"/>
    <w:rsid w:val="006225B3"/>
    <w:rsid w:val="006227EB"/>
    <w:rsid w:val="00622950"/>
    <w:rsid w:val="006231B2"/>
    <w:rsid w:val="00623445"/>
    <w:rsid w:val="006234D2"/>
    <w:rsid w:val="00623792"/>
    <w:rsid w:val="00623873"/>
    <w:rsid w:val="0062389F"/>
    <w:rsid w:val="00623983"/>
    <w:rsid w:val="006239E7"/>
    <w:rsid w:val="00623DA5"/>
    <w:rsid w:val="006240AA"/>
    <w:rsid w:val="0062433D"/>
    <w:rsid w:val="006245FC"/>
    <w:rsid w:val="00624AAA"/>
    <w:rsid w:val="00624D94"/>
    <w:rsid w:val="00624DC0"/>
    <w:rsid w:val="006251E6"/>
    <w:rsid w:val="006253D0"/>
    <w:rsid w:val="00625448"/>
    <w:rsid w:val="00625575"/>
    <w:rsid w:val="006257B1"/>
    <w:rsid w:val="00625BF6"/>
    <w:rsid w:val="00626053"/>
    <w:rsid w:val="006261B7"/>
    <w:rsid w:val="00626368"/>
    <w:rsid w:val="0062654C"/>
    <w:rsid w:val="00626694"/>
    <w:rsid w:val="0062689A"/>
    <w:rsid w:val="0062689B"/>
    <w:rsid w:val="00626B49"/>
    <w:rsid w:val="00626E0E"/>
    <w:rsid w:val="00626EA5"/>
    <w:rsid w:val="00626FE5"/>
    <w:rsid w:val="00627077"/>
    <w:rsid w:val="0062752A"/>
    <w:rsid w:val="0062769F"/>
    <w:rsid w:val="00627B51"/>
    <w:rsid w:val="00627CB4"/>
    <w:rsid w:val="00627EF1"/>
    <w:rsid w:val="00627EFD"/>
    <w:rsid w:val="00630230"/>
    <w:rsid w:val="00630243"/>
    <w:rsid w:val="0063028A"/>
    <w:rsid w:val="00630343"/>
    <w:rsid w:val="00630396"/>
    <w:rsid w:val="00630501"/>
    <w:rsid w:val="006305F7"/>
    <w:rsid w:val="00630727"/>
    <w:rsid w:val="006307C8"/>
    <w:rsid w:val="00630A55"/>
    <w:rsid w:val="00630A89"/>
    <w:rsid w:val="00630BC0"/>
    <w:rsid w:val="00630D78"/>
    <w:rsid w:val="00630E31"/>
    <w:rsid w:val="006317B5"/>
    <w:rsid w:val="00631883"/>
    <w:rsid w:val="00631A72"/>
    <w:rsid w:val="00631C43"/>
    <w:rsid w:val="00631FDD"/>
    <w:rsid w:val="0063249A"/>
    <w:rsid w:val="006325BD"/>
    <w:rsid w:val="00632BC4"/>
    <w:rsid w:val="00632D38"/>
    <w:rsid w:val="006332B6"/>
    <w:rsid w:val="0063335D"/>
    <w:rsid w:val="006337D1"/>
    <w:rsid w:val="0063380F"/>
    <w:rsid w:val="006339A6"/>
    <w:rsid w:val="006339A9"/>
    <w:rsid w:val="00633A30"/>
    <w:rsid w:val="00633E9B"/>
    <w:rsid w:val="00633EE7"/>
    <w:rsid w:val="00633F54"/>
    <w:rsid w:val="006342B9"/>
    <w:rsid w:val="006346B8"/>
    <w:rsid w:val="006349F4"/>
    <w:rsid w:val="00634ACE"/>
    <w:rsid w:val="00634C47"/>
    <w:rsid w:val="00634EC6"/>
    <w:rsid w:val="00634FC9"/>
    <w:rsid w:val="00635028"/>
    <w:rsid w:val="0063525D"/>
    <w:rsid w:val="0063545D"/>
    <w:rsid w:val="006354B1"/>
    <w:rsid w:val="00635943"/>
    <w:rsid w:val="00635E0A"/>
    <w:rsid w:val="0063626B"/>
    <w:rsid w:val="006365AA"/>
    <w:rsid w:val="006366D5"/>
    <w:rsid w:val="00636AFB"/>
    <w:rsid w:val="00636F5D"/>
    <w:rsid w:val="00637094"/>
    <w:rsid w:val="006374F5"/>
    <w:rsid w:val="006375C4"/>
    <w:rsid w:val="0063795B"/>
    <w:rsid w:val="006379B2"/>
    <w:rsid w:val="00637FC6"/>
    <w:rsid w:val="00640176"/>
    <w:rsid w:val="0064062F"/>
    <w:rsid w:val="006409F3"/>
    <w:rsid w:val="00640CB5"/>
    <w:rsid w:val="00640D34"/>
    <w:rsid w:val="00640DB4"/>
    <w:rsid w:val="00640F59"/>
    <w:rsid w:val="00640FA2"/>
    <w:rsid w:val="0064119B"/>
    <w:rsid w:val="006413BF"/>
    <w:rsid w:val="0064156D"/>
    <w:rsid w:val="00641688"/>
    <w:rsid w:val="00641AEA"/>
    <w:rsid w:val="00641CDE"/>
    <w:rsid w:val="00641D08"/>
    <w:rsid w:val="00642165"/>
    <w:rsid w:val="00642356"/>
    <w:rsid w:val="0064263A"/>
    <w:rsid w:val="00642779"/>
    <w:rsid w:val="00642933"/>
    <w:rsid w:val="00642BAA"/>
    <w:rsid w:val="00642CC0"/>
    <w:rsid w:val="00642EDC"/>
    <w:rsid w:val="00642F29"/>
    <w:rsid w:val="006434E4"/>
    <w:rsid w:val="006435ED"/>
    <w:rsid w:val="0064360C"/>
    <w:rsid w:val="0064383C"/>
    <w:rsid w:val="0064394A"/>
    <w:rsid w:val="00643980"/>
    <w:rsid w:val="00643A30"/>
    <w:rsid w:val="0064415F"/>
    <w:rsid w:val="00644612"/>
    <w:rsid w:val="00644849"/>
    <w:rsid w:val="006448D7"/>
    <w:rsid w:val="00644CB9"/>
    <w:rsid w:val="00644D44"/>
    <w:rsid w:val="00644DE1"/>
    <w:rsid w:val="00644F33"/>
    <w:rsid w:val="00645051"/>
    <w:rsid w:val="006451A1"/>
    <w:rsid w:val="00645238"/>
    <w:rsid w:val="00645373"/>
    <w:rsid w:val="00645519"/>
    <w:rsid w:val="006456C6"/>
    <w:rsid w:val="006457B3"/>
    <w:rsid w:val="00645A0E"/>
    <w:rsid w:val="00645C5B"/>
    <w:rsid w:val="00645C88"/>
    <w:rsid w:val="00645D61"/>
    <w:rsid w:val="00645DB3"/>
    <w:rsid w:val="00645E5D"/>
    <w:rsid w:val="0064603C"/>
    <w:rsid w:val="00646561"/>
    <w:rsid w:val="006467FF"/>
    <w:rsid w:val="00646945"/>
    <w:rsid w:val="00646CC6"/>
    <w:rsid w:val="00646D76"/>
    <w:rsid w:val="00646DC4"/>
    <w:rsid w:val="006471A7"/>
    <w:rsid w:val="006472AA"/>
    <w:rsid w:val="006473A2"/>
    <w:rsid w:val="006473C7"/>
    <w:rsid w:val="00647C20"/>
    <w:rsid w:val="00647CC8"/>
    <w:rsid w:val="00647E3E"/>
    <w:rsid w:val="00647F84"/>
    <w:rsid w:val="006501BA"/>
    <w:rsid w:val="00650233"/>
    <w:rsid w:val="0065027E"/>
    <w:rsid w:val="00650314"/>
    <w:rsid w:val="00650396"/>
    <w:rsid w:val="00650564"/>
    <w:rsid w:val="006508C7"/>
    <w:rsid w:val="00650AD9"/>
    <w:rsid w:val="00650AE4"/>
    <w:rsid w:val="00650C95"/>
    <w:rsid w:val="00650E05"/>
    <w:rsid w:val="00650FD0"/>
    <w:rsid w:val="00651086"/>
    <w:rsid w:val="006514DF"/>
    <w:rsid w:val="006519E1"/>
    <w:rsid w:val="00651C62"/>
    <w:rsid w:val="006521C1"/>
    <w:rsid w:val="006523AA"/>
    <w:rsid w:val="006524BE"/>
    <w:rsid w:val="00652EC3"/>
    <w:rsid w:val="00653227"/>
    <w:rsid w:val="006532C7"/>
    <w:rsid w:val="0065362E"/>
    <w:rsid w:val="006536FD"/>
    <w:rsid w:val="0065383F"/>
    <w:rsid w:val="006539D3"/>
    <w:rsid w:val="00653B95"/>
    <w:rsid w:val="00653E7B"/>
    <w:rsid w:val="0065418C"/>
    <w:rsid w:val="006546E7"/>
    <w:rsid w:val="0065470E"/>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9F"/>
    <w:rsid w:val="006568FF"/>
    <w:rsid w:val="00656903"/>
    <w:rsid w:val="00656982"/>
    <w:rsid w:val="00656C46"/>
    <w:rsid w:val="00656CAA"/>
    <w:rsid w:val="00656DD3"/>
    <w:rsid w:val="00656EC4"/>
    <w:rsid w:val="00657187"/>
    <w:rsid w:val="006576AB"/>
    <w:rsid w:val="00657B50"/>
    <w:rsid w:val="00657BFF"/>
    <w:rsid w:val="00657FBD"/>
    <w:rsid w:val="00660103"/>
    <w:rsid w:val="00660575"/>
    <w:rsid w:val="00660C0D"/>
    <w:rsid w:val="00660F61"/>
    <w:rsid w:val="006614E1"/>
    <w:rsid w:val="006617F3"/>
    <w:rsid w:val="006619CE"/>
    <w:rsid w:val="00661BC0"/>
    <w:rsid w:val="00661C3F"/>
    <w:rsid w:val="00661C92"/>
    <w:rsid w:val="00661E39"/>
    <w:rsid w:val="00661F9F"/>
    <w:rsid w:val="00661FEF"/>
    <w:rsid w:val="006624A4"/>
    <w:rsid w:val="00662899"/>
    <w:rsid w:val="00662B5F"/>
    <w:rsid w:val="00662BA0"/>
    <w:rsid w:val="00662CCE"/>
    <w:rsid w:val="006630D8"/>
    <w:rsid w:val="006630FA"/>
    <w:rsid w:val="0066338B"/>
    <w:rsid w:val="00663494"/>
    <w:rsid w:val="0066396A"/>
    <w:rsid w:val="00663C5A"/>
    <w:rsid w:val="00663E69"/>
    <w:rsid w:val="00663F89"/>
    <w:rsid w:val="00663FBD"/>
    <w:rsid w:val="00663FC6"/>
    <w:rsid w:val="006641DF"/>
    <w:rsid w:val="00664334"/>
    <w:rsid w:val="0066448D"/>
    <w:rsid w:val="0066456F"/>
    <w:rsid w:val="006645DB"/>
    <w:rsid w:val="006649A8"/>
    <w:rsid w:val="00664D07"/>
    <w:rsid w:val="00664E8A"/>
    <w:rsid w:val="00664F62"/>
    <w:rsid w:val="00665005"/>
    <w:rsid w:val="006651E0"/>
    <w:rsid w:val="0066529E"/>
    <w:rsid w:val="0066546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B90"/>
    <w:rsid w:val="00670C1C"/>
    <w:rsid w:val="00670E34"/>
    <w:rsid w:val="00670FC3"/>
    <w:rsid w:val="006712F4"/>
    <w:rsid w:val="00671972"/>
    <w:rsid w:val="00671CF6"/>
    <w:rsid w:val="00671EAA"/>
    <w:rsid w:val="00671FC5"/>
    <w:rsid w:val="006722AF"/>
    <w:rsid w:val="00672371"/>
    <w:rsid w:val="0067283F"/>
    <w:rsid w:val="006728A8"/>
    <w:rsid w:val="006729B9"/>
    <w:rsid w:val="00672BF8"/>
    <w:rsid w:val="006731E6"/>
    <w:rsid w:val="00673362"/>
    <w:rsid w:val="00673583"/>
    <w:rsid w:val="00673620"/>
    <w:rsid w:val="00673656"/>
    <w:rsid w:val="006736F2"/>
    <w:rsid w:val="00673937"/>
    <w:rsid w:val="00673A1D"/>
    <w:rsid w:val="00673DD9"/>
    <w:rsid w:val="00673E44"/>
    <w:rsid w:val="00674071"/>
    <w:rsid w:val="00674116"/>
    <w:rsid w:val="0067419B"/>
    <w:rsid w:val="006743D0"/>
    <w:rsid w:val="00675350"/>
    <w:rsid w:val="00675394"/>
    <w:rsid w:val="0067558B"/>
    <w:rsid w:val="00675771"/>
    <w:rsid w:val="006758B1"/>
    <w:rsid w:val="00675D46"/>
    <w:rsid w:val="00675EFE"/>
    <w:rsid w:val="00675FA8"/>
    <w:rsid w:val="00676267"/>
    <w:rsid w:val="006762B4"/>
    <w:rsid w:val="00676622"/>
    <w:rsid w:val="006766E2"/>
    <w:rsid w:val="00676BA6"/>
    <w:rsid w:val="00676BFE"/>
    <w:rsid w:val="0067736A"/>
    <w:rsid w:val="006776BD"/>
    <w:rsid w:val="00677A27"/>
    <w:rsid w:val="00677A39"/>
    <w:rsid w:val="00677ABE"/>
    <w:rsid w:val="00677B80"/>
    <w:rsid w:val="00677C4C"/>
    <w:rsid w:val="00677CFD"/>
    <w:rsid w:val="00677D47"/>
    <w:rsid w:val="00677E01"/>
    <w:rsid w:val="00680720"/>
    <w:rsid w:val="00680793"/>
    <w:rsid w:val="006807DD"/>
    <w:rsid w:val="00680906"/>
    <w:rsid w:val="00680930"/>
    <w:rsid w:val="0068093B"/>
    <w:rsid w:val="00680F42"/>
    <w:rsid w:val="0068102A"/>
    <w:rsid w:val="006812D3"/>
    <w:rsid w:val="006814D5"/>
    <w:rsid w:val="006815DB"/>
    <w:rsid w:val="0068167B"/>
    <w:rsid w:val="006816CC"/>
    <w:rsid w:val="006816DD"/>
    <w:rsid w:val="00681885"/>
    <w:rsid w:val="006818F5"/>
    <w:rsid w:val="00681B1A"/>
    <w:rsid w:val="00681C40"/>
    <w:rsid w:val="00681CFA"/>
    <w:rsid w:val="006820E8"/>
    <w:rsid w:val="0068213B"/>
    <w:rsid w:val="00682324"/>
    <w:rsid w:val="006825C8"/>
    <w:rsid w:val="00682724"/>
    <w:rsid w:val="006828C8"/>
    <w:rsid w:val="00682DCA"/>
    <w:rsid w:val="006830A3"/>
    <w:rsid w:val="00683109"/>
    <w:rsid w:val="00683316"/>
    <w:rsid w:val="006833D1"/>
    <w:rsid w:val="00683590"/>
    <w:rsid w:val="0068361D"/>
    <w:rsid w:val="00683BDD"/>
    <w:rsid w:val="00683C7E"/>
    <w:rsid w:val="00684259"/>
    <w:rsid w:val="00684310"/>
    <w:rsid w:val="00684400"/>
    <w:rsid w:val="0068463D"/>
    <w:rsid w:val="006849ED"/>
    <w:rsid w:val="00684DAC"/>
    <w:rsid w:val="00684E5E"/>
    <w:rsid w:val="00684F4E"/>
    <w:rsid w:val="00685003"/>
    <w:rsid w:val="00685325"/>
    <w:rsid w:val="006855A7"/>
    <w:rsid w:val="00685884"/>
    <w:rsid w:val="006858AA"/>
    <w:rsid w:val="00685B7B"/>
    <w:rsid w:val="00685E58"/>
    <w:rsid w:val="00685F85"/>
    <w:rsid w:val="0068613C"/>
    <w:rsid w:val="0068642A"/>
    <w:rsid w:val="006866CD"/>
    <w:rsid w:val="00686736"/>
    <w:rsid w:val="00686806"/>
    <w:rsid w:val="00686C40"/>
    <w:rsid w:val="00686CFD"/>
    <w:rsid w:val="006875A4"/>
    <w:rsid w:val="00687860"/>
    <w:rsid w:val="00687A15"/>
    <w:rsid w:val="00687A1C"/>
    <w:rsid w:val="00687B70"/>
    <w:rsid w:val="00687E75"/>
    <w:rsid w:val="0069018E"/>
    <w:rsid w:val="006901CF"/>
    <w:rsid w:val="00690262"/>
    <w:rsid w:val="0069031D"/>
    <w:rsid w:val="006903E5"/>
    <w:rsid w:val="0069043F"/>
    <w:rsid w:val="00690451"/>
    <w:rsid w:val="00690487"/>
    <w:rsid w:val="0069077F"/>
    <w:rsid w:val="00690AC0"/>
    <w:rsid w:val="00690AC5"/>
    <w:rsid w:val="00690F33"/>
    <w:rsid w:val="006912AA"/>
    <w:rsid w:val="006912D7"/>
    <w:rsid w:val="00691685"/>
    <w:rsid w:val="00691AF1"/>
    <w:rsid w:val="00691F98"/>
    <w:rsid w:val="00691FCB"/>
    <w:rsid w:val="00692093"/>
    <w:rsid w:val="0069225A"/>
    <w:rsid w:val="00692380"/>
    <w:rsid w:val="00692555"/>
    <w:rsid w:val="00692771"/>
    <w:rsid w:val="00692773"/>
    <w:rsid w:val="006927E9"/>
    <w:rsid w:val="006928DC"/>
    <w:rsid w:val="0069290A"/>
    <w:rsid w:val="00692B2A"/>
    <w:rsid w:val="00693012"/>
    <w:rsid w:val="00693044"/>
    <w:rsid w:val="00693266"/>
    <w:rsid w:val="00693425"/>
    <w:rsid w:val="006934BB"/>
    <w:rsid w:val="0069374B"/>
    <w:rsid w:val="00693AFA"/>
    <w:rsid w:val="006944DD"/>
    <w:rsid w:val="0069457A"/>
    <w:rsid w:val="00694640"/>
    <w:rsid w:val="00694A4D"/>
    <w:rsid w:val="00694BB1"/>
    <w:rsid w:val="006951AD"/>
    <w:rsid w:val="006954D1"/>
    <w:rsid w:val="006954F3"/>
    <w:rsid w:val="00695578"/>
    <w:rsid w:val="00695653"/>
    <w:rsid w:val="00695976"/>
    <w:rsid w:val="00695D1A"/>
    <w:rsid w:val="00695FE0"/>
    <w:rsid w:val="006960FB"/>
    <w:rsid w:val="006961FA"/>
    <w:rsid w:val="0069621D"/>
    <w:rsid w:val="0069640C"/>
    <w:rsid w:val="00696897"/>
    <w:rsid w:val="00696C0F"/>
    <w:rsid w:val="00696ED8"/>
    <w:rsid w:val="00697454"/>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9C"/>
    <w:rsid w:val="006A24B4"/>
    <w:rsid w:val="006A255C"/>
    <w:rsid w:val="006A257E"/>
    <w:rsid w:val="006A260C"/>
    <w:rsid w:val="006A28FF"/>
    <w:rsid w:val="006A29A0"/>
    <w:rsid w:val="006A2AEF"/>
    <w:rsid w:val="006A2FFE"/>
    <w:rsid w:val="006A3384"/>
    <w:rsid w:val="006A3579"/>
    <w:rsid w:val="006A3595"/>
    <w:rsid w:val="006A35E3"/>
    <w:rsid w:val="006A36DF"/>
    <w:rsid w:val="006A3778"/>
    <w:rsid w:val="006A39ED"/>
    <w:rsid w:val="006A3BB6"/>
    <w:rsid w:val="006A458A"/>
    <w:rsid w:val="006A47C9"/>
    <w:rsid w:val="006A4800"/>
    <w:rsid w:val="006A498E"/>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B8F"/>
    <w:rsid w:val="006B2E4E"/>
    <w:rsid w:val="006B2EDC"/>
    <w:rsid w:val="006B2FB8"/>
    <w:rsid w:val="006B3229"/>
    <w:rsid w:val="006B357B"/>
    <w:rsid w:val="006B36B6"/>
    <w:rsid w:val="006B393C"/>
    <w:rsid w:val="006B3AFF"/>
    <w:rsid w:val="006B3CBD"/>
    <w:rsid w:val="006B3DDE"/>
    <w:rsid w:val="006B3EA4"/>
    <w:rsid w:val="006B3EEB"/>
    <w:rsid w:val="006B409E"/>
    <w:rsid w:val="006B4160"/>
    <w:rsid w:val="006B43DE"/>
    <w:rsid w:val="006B43F8"/>
    <w:rsid w:val="006B44C0"/>
    <w:rsid w:val="006B46CD"/>
    <w:rsid w:val="006B47E4"/>
    <w:rsid w:val="006B49CF"/>
    <w:rsid w:val="006B4C72"/>
    <w:rsid w:val="006B4C7A"/>
    <w:rsid w:val="006B517A"/>
    <w:rsid w:val="006B52CF"/>
    <w:rsid w:val="006B536D"/>
    <w:rsid w:val="006B543A"/>
    <w:rsid w:val="006B5754"/>
    <w:rsid w:val="006B5A7C"/>
    <w:rsid w:val="006B5BFC"/>
    <w:rsid w:val="006B5D63"/>
    <w:rsid w:val="006B628E"/>
    <w:rsid w:val="006B62BE"/>
    <w:rsid w:val="006B66D6"/>
    <w:rsid w:val="006B67BF"/>
    <w:rsid w:val="006B6C18"/>
    <w:rsid w:val="006B6CCB"/>
    <w:rsid w:val="006B6D7E"/>
    <w:rsid w:val="006B6FBA"/>
    <w:rsid w:val="006B70BE"/>
    <w:rsid w:val="006B72E6"/>
    <w:rsid w:val="006B7842"/>
    <w:rsid w:val="006B7939"/>
    <w:rsid w:val="006B7AD1"/>
    <w:rsid w:val="006B7B0E"/>
    <w:rsid w:val="006C010D"/>
    <w:rsid w:val="006C0303"/>
    <w:rsid w:val="006C071F"/>
    <w:rsid w:val="006C0949"/>
    <w:rsid w:val="006C0A0C"/>
    <w:rsid w:val="006C102B"/>
    <w:rsid w:val="006C1104"/>
    <w:rsid w:val="006C11B7"/>
    <w:rsid w:val="006C14F6"/>
    <w:rsid w:val="006C151C"/>
    <w:rsid w:val="006C1AE1"/>
    <w:rsid w:val="006C1BB8"/>
    <w:rsid w:val="006C256E"/>
    <w:rsid w:val="006C2699"/>
    <w:rsid w:val="006C2881"/>
    <w:rsid w:val="006C2948"/>
    <w:rsid w:val="006C2D72"/>
    <w:rsid w:val="006C2DF1"/>
    <w:rsid w:val="006C3073"/>
    <w:rsid w:val="006C337F"/>
    <w:rsid w:val="006C367A"/>
    <w:rsid w:val="006C36CE"/>
    <w:rsid w:val="006C37A5"/>
    <w:rsid w:val="006C37E0"/>
    <w:rsid w:val="006C3971"/>
    <w:rsid w:val="006C398C"/>
    <w:rsid w:val="006C3D0E"/>
    <w:rsid w:val="006C3E00"/>
    <w:rsid w:val="006C3E24"/>
    <w:rsid w:val="006C4254"/>
    <w:rsid w:val="006C444B"/>
    <w:rsid w:val="006C44E5"/>
    <w:rsid w:val="006C4587"/>
    <w:rsid w:val="006C4619"/>
    <w:rsid w:val="006C47A5"/>
    <w:rsid w:val="006C481D"/>
    <w:rsid w:val="006C4A22"/>
    <w:rsid w:val="006C4CE9"/>
    <w:rsid w:val="006C4D74"/>
    <w:rsid w:val="006C4E10"/>
    <w:rsid w:val="006C4F54"/>
    <w:rsid w:val="006C509C"/>
    <w:rsid w:val="006C5440"/>
    <w:rsid w:val="006C596B"/>
    <w:rsid w:val="006C5B6E"/>
    <w:rsid w:val="006C5EB5"/>
    <w:rsid w:val="006C6102"/>
    <w:rsid w:val="006C655E"/>
    <w:rsid w:val="006C6802"/>
    <w:rsid w:val="006C6A67"/>
    <w:rsid w:val="006C6B8D"/>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584"/>
    <w:rsid w:val="006D1CFC"/>
    <w:rsid w:val="006D213E"/>
    <w:rsid w:val="006D22E0"/>
    <w:rsid w:val="006D241C"/>
    <w:rsid w:val="006D24B2"/>
    <w:rsid w:val="006D2509"/>
    <w:rsid w:val="006D257D"/>
    <w:rsid w:val="006D277F"/>
    <w:rsid w:val="006D2E5C"/>
    <w:rsid w:val="006D351E"/>
    <w:rsid w:val="006D3956"/>
    <w:rsid w:val="006D3C8B"/>
    <w:rsid w:val="006D3D24"/>
    <w:rsid w:val="006D3F98"/>
    <w:rsid w:val="006D4009"/>
    <w:rsid w:val="006D418E"/>
    <w:rsid w:val="006D41C5"/>
    <w:rsid w:val="006D432B"/>
    <w:rsid w:val="006D4336"/>
    <w:rsid w:val="006D4442"/>
    <w:rsid w:val="006D4449"/>
    <w:rsid w:val="006D4486"/>
    <w:rsid w:val="006D45A8"/>
    <w:rsid w:val="006D4FB6"/>
    <w:rsid w:val="006D4FBE"/>
    <w:rsid w:val="006D501A"/>
    <w:rsid w:val="006D50A9"/>
    <w:rsid w:val="006D541A"/>
    <w:rsid w:val="006D5D36"/>
    <w:rsid w:val="006D6095"/>
    <w:rsid w:val="006D62D7"/>
    <w:rsid w:val="006D6303"/>
    <w:rsid w:val="006D63A2"/>
    <w:rsid w:val="006D63E3"/>
    <w:rsid w:val="006D63EF"/>
    <w:rsid w:val="006D64C1"/>
    <w:rsid w:val="006D6647"/>
    <w:rsid w:val="006D67C7"/>
    <w:rsid w:val="006D684A"/>
    <w:rsid w:val="006D6BA3"/>
    <w:rsid w:val="006D6EAE"/>
    <w:rsid w:val="006D723A"/>
    <w:rsid w:val="006D7314"/>
    <w:rsid w:val="006D7606"/>
    <w:rsid w:val="006D764A"/>
    <w:rsid w:val="006D7656"/>
    <w:rsid w:val="006D775B"/>
    <w:rsid w:val="006D78EE"/>
    <w:rsid w:val="006D7A90"/>
    <w:rsid w:val="006D7ABA"/>
    <w:rsid w:val="006D7B07"/>
    <w:rsid w:val="006D7D46"/>
    <w:rsid w:val="006D7DAA"/>
    <w:rsid w:val="006D7DAF"/>
    <w:rsid w:val="006D7E8A"/>
    <w:rsid w:val="006E0177"/>
    <w:rsid w:val="006E0253"/>
    <w:rsid w:val="006E02B7"/>
    <w:rsid w:val="006E03A1"/>
    <w:rsid w:val="006E0542"/>
    <w:rsid w:val="006E05D5"/>
    <w:rsid w:val="006E098B"/>
    <w:rsid w:val="006E0B48"/>
    <w:rsid w:val="006E0BCA"/>
    <w:rsid w:val="006E0C2A"/>
    <w:rsid w:val="006E0C63"/>
    <w:rsid w:val="006E0F21"/>
    <w:rsid w:val="006E100E"/>
    <w:rsid w:val="006E10F1"/>
    <w:rsid w:val="006E12DC"/>
    <w:rsid w:val="006E1515"/>
    <w:rsid w:val="006E18D6"/>
    <w:rsid w:val="006E1952"/>
    <w:rsid w:val="006E1AB9"/>
    <w:rsid w:val="006E1B84"/>
    <w:rsid w:val="006E1DD7"/>
    <w:rsid w:val="006E21B9"/>
    <w:rsid w:val="006E2295"/>
    <w:rsid w:val="006E2538"/>
    <w:rsid w:val="006E26C5"/>
    <w:rsid w:val="006E2A50"/>
    <w:rsid w:val="006E2A6B"/>
    <w:rsid w:val="006E2C93"/>
    <w:rsid w:val="006E2E70"/>
    <w:rsid w:val="006E2F7B"/>
    <w:rsid w:val="006E3068"/>
    <w:rsid w:val="006E32A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05D"/>
    <w:rsid w:val="006E68D7"/>
    <w:rsid w:val="006E690C"/>
    <w:rsid w:val="006E69B9"/>
    <w:rsid w:val="006E6BB6"/>
    <w:rsid w:val="006E6D54"/>
    <w:rsid w:val="006E718A"/>
    <w:rsid w:val="006E73B9"/>
    <w:rsid w:val="006E74AF"/>
    <w:rsid w:val="006E75A4"/>
    <w:rsid w:val="006E7B41"/>
    <w:rsid w:val="006E7E82"/>
    <w:rsid w:val="006F06A2"/>
    <w:rsid w:val="006F0C67"/>
    <w:rsid w:val="006F1059"/>
    <w:rsid w:val="006F1382"/>
    <w:rsid w:val="006F15CC"/>
    <w:rsid w:val="006F162D"/>
    <w:rsid w:val="006F16A7"/>
    <w:rsid w:val="006F1963"/>
    <w:rsid w:val="006F1A4B"/>
    <w:rsid w:val="006F1AB3"/>
    <w:rsid w:val="006F1B23"/>
    <w:rsid w:val="006F1B56"/>
    <w:rsid w:val="006F1EB4"/>
    <w:rsid w:val="006F1FF0"/>
    <w:rsid w:val="006F283C"/>
    <w:rsid w:val="006F2E37"/>
    <w:rsid w:val="006F3026"/>
    <w:rsid w:val="006F308B"/>
    <w:rsid w:val="006F335F"/>
    <w:rsid w:val="006F3523"/>
    <w:rsid w:val="006F36C0"/>
    <w:rsid w:val="006F3C62"/>
    <w:rsid w:val="006F3D92"/>
    <w:rsid w:val="006F3F09"/>
    <w:rsid w:val="006F4237"/>
    <w:rsid w:val="006F45D0"/>
    <w:rsid w:val="006F467E"/>
    <w:rsid w:val="006F5154"/>
    <w:rsid w:val="006F5187"/>
    <w:rsid w:val="006F574B"/>
    <w:rsid w:val="006F5B54"/>
    <w:rsid w:val="006F5CB5"/>
    <w:rsid w:val="006F5F0F"/>
    <w:rsid w:val="006F60D3"/>
    <w:rsid w:val="006F61E6"/>
    <w:rsid w:val="006F622C"/>
    <w:rsid w:val="006F63C0"/>
    <w:rsid w:val="006F65BA"/>
    <w:rsid w:val="006F65F0"/>
    <w:rsid w:val="006F67BA"/>
    <w:rsid w:val="006F6CD0"/>
    <w:rsid w:val="006F6D28"/>
    <w:rsid w:val="006F6ED3"/>
    <w:rsid w:val="006F6F93"/>
    <w:rsid w:val="006F7098"/>
    <w:rsid w:val="006F7149"/>
    <w:rsid w:val="006F745D"/>
    <w:rsid w:val="006F76BE"/>
    <w:rsid w:val="006F76F0"/>
    <w:rsid w:val="006F786C"/>
    <w:rsid w:val="006F7C15"/>
    <w:rsid w:val="006F7C1D"/>
    <w:rsid w:val="006F7E54"/>
    <w:rsid w:val="00700038"/>
    <w:rsid w:val="00700097"/>
    <w:rsid w:val="00700114"/>
    <w:rsid w:val="00700384"/>
    <w:rsid w:val="007006F7"/>
    <w:rsid w:val="00700769"/>
    <w:rsid w:val="007015CB"/>
    <w:rsid w:val="00701670"/>
    <w:rsid w:val="007016BD"/>
    <w:rsid w:val="00701797"/>
    <w:rsid w:val="00701D63"/>
    <w:rsid w:val="00701E34"/>
    <w:rsid w:val="00701F34"/>
    <w:rsid w:val="00701FE4"/>
    <w:rsid w:val="00702066"/>
    <w:rsid w:val="0070223D"/>
    <w:rsid w:val="0070237E"/>
    <w:rsid w:val="0070267C"/>
    <w:rsid w:val="00702859"/>
    <w:rsid w:val="007028C5"/>
    <w:rsid w:val="00702943"/>
    <w:rsid w:val="007029FF"/>
    <w:rsid w:val="00702B9C"/>
    <w:rsid w:val="00702BB3"/>
    <w:rsid w:val="00702D14"/>
    <w:rsid w:val="00702E1F"/>
    <w:rsid w:val="00703074"/>
    <w:rsid w:val="0070326C"/>
    <w:rsid w:val="007034BD"/>
    <w:rsid w:val="00703C95"/>
    <w:rsid w:val="00703D88"/>
    <w:rsid w:val="00703FF6"/>
    <w:rsid w:val="00703FFF"/>
    <w:rsid w:val="0070413D"/>
    <w:rsid w:val="007041F0"/>
    <w:rsid w:val="00704347"/>
    <w:rsid w:val="007047BE"/>
    <w:rsid w:val="00704868"/>
    <w:rsid w:val="00704BCB"/>
    <w:rsid w:val="00704DDA"/>
    <w:rsid w:val="0070561E"/>
    <w:rsid w:val="00705856"/>
    <w:rsid w:val="00705877"/>
    <w:rsid w:val="0070591A"/>
    <w:rsid w:val="00705A93"/>
    <w:rsid w:val="00705B80"/>
    <w:rsid w:val="007066EB"/>
    <w:rsid w:val="00706875"/>
    <w:rsid w:val="007069C6"/>
    <w:rsid w:val="00706C0C"/>
    <w:rsid w:val="00706C2E"/>
    <w:rsid w:val="00706C4B"/>
    <w:rsid w:val="007076DA"/>
    <w:rsid w:val="007079F2"/>
    <w:rsid w:val="00707A97"/>
    <w:rsid w:val="00707BA0"/>
    <w:rsid w:val="00707CBD"/>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21"/>
    <w:rsid w:val="00712B89"/>
    <w:rsid w:val="00712BED"/>
    <w:rsid w:val="00712D3F"/>
    <w:rsid w:val="00712D4A"/>
    <w:rsid w:val="00712EBB"/>
    <w:rsid w:val="00713012"/>
    <w:rsid w:val="00713110"/>
    <w:rsid w:val="00713557"/>
    <w:rsid w:val="007135A3"/>
    <w:rsid w:val="007138CE"/>
    <w:rsid w:val="00713943"/>
    <w:rsid w:val="00713AF3"/>
    <w:rsid w:val="00713D39"/>
    <w:rsid w:val="0071403F"/>
    <w:rsid w:val="00714100"/>
    <w:rsid w:val="00714701"/>
    <w:rsid w:val="0071481A"/>
    <w:rsid w:val="00714936"/>
    <w:rsid w:val="00714E93"/>
    <w:rsid w:val="00714EA2"/>
    <w:rsid w:val="00714F49"/>
    <w:rsid w:val="00715120"/>
    <w:rsid w:val="00715595"/>
    <w:rsid w:val="007157CA"/>
    <w:rsid w:val="007157F1"/>
    <w:rsid w:val="007158DD"/>
    <w:rsid w:val="00715CE6"/>
    <w:rsid w:val="00715DD0"/>
    <w:rsid w:val="00715F57"/>
    <w:rsid w:val="00715F5B"/>
    <w:rsid w:val="00716163"/>
    <w:rsid w:val="0071617A"/>
    <w:rsid w:val="007165E9"/>
    <w:rsid w:val="00716622"/>
    <w:rsid w:val="00716893"/>
    <w:rsid w:val="00716F4F"/>
    <w:rsid w:val="00716FF3"/>
    <w:rsid w:val="0071716B"/>
    <w:rsid w:val="0071721A"/>
    <w:rsid w:val="007173C4"/>
    <w:rsid w:val="00717E8B"/>
    <w:rsid w:val="007202AB"/>
    <w:rsid w:val="007204B5"/>
    <w:rsid w:val="00720551"/>
    <w:rsid w:val="00720581"/>
    <w:rsid w:val="00720589"/>
    <w:rsid w:val="0072064E"/>
    <w:rsid w:val="00720796"/>
    <w:rsid w:val="007207F8"/>
    <w:rsid w:val="007208BF"/>
    <w:rsid w:val="00720D4C"/>
    <w:rsid w:val="00720EA3"/>
    <w:rsid w:val="00720EC2"/>
    <w:rsid w:val="007211EA"/>
    <w:rsid w:val="007215E9"/>
    <w:rsid w:val="00721884"/>
    <w:rsid w:val="00721A77"/>
    <w:rsid w:val="00721A9D"/>
    <w:rsid w:val="00721AE0"/>
    <w:rsid w:val="00721C7A"/>
    <w:rsid w:val="00721C9F"/>
    <w:rsid w:val="00721D5A"/>
    <w:rsid w:val="00721EB7"/>
    <w:rsid w:val="00722139"/>
    <w:rsid w:val="00722401"/>
    <w:rsid w:val="007227C2"/>
    <w:rsid w:val="0072282C"/>
    <w:rsid w:val="00722B40"/>
    <w:rsid w:val="00722C3F"/>
    <w:rsid w:val="00722D64"/>
    <w:rsid w:val="00722E05"/>
    <w:rsid w:val="00722E3B"/>
    <w:rsid w:val="00722F67"/>
    <w:rsid w:val="00723119"/>
    <w:rsid w:val="0072395F"/>
    <w:rsid w:val="00723987"/>
    <w:rsid w:val="007239AB"/>
    <w:rsid w:val="00723E49"/>
    <w:rsid w:val="0072424B"/>
    <w:rsid w:val="0072441A"/>
    <w:rsid w:val="0072446A"/>
    <w:rsid w:val="00724A3E"/>
    <w:rsid w:val="00724B48"/>
    <w:rsid w:val="00724D0E"/>
    <w:rsid w:val="00724D1E"/>
    <w:rsid w:val="00724DEF"/>
    <w:rsid w:val="00724E25"/>
    <w:rsid w:val="00725394"/>
    <w:rsid w:val="007254A4"/>
    <w:rsid w:val="0072560F"/>
    <w:rsid w:val="007257EF"/>
    <w:rsid w:val="00725BDF"/>
    <w:rsid w:val="00725D71"/>
    <w:rsid w:val="00725EB0"/>
    <w:rsid w:val="00726146"/>
    <w:rsid w:val="007263DB"/>
    <w:rsid w:val="007266C4"/>
    <w:rsid w:val="007266FA"/>
    <w:rsid w:val="00726A48"/>
    <w:rsid w:val="00726A4B"/>
    <w:rsid w:val="00726C48"/>
    <w:rsid w:val="00726CDA"/>
    <w:rsid w:val="00726D74"/>
    <w:rsid w:val="00727347"/>
    <w:rsid w:val="00727617"/>
    <w:rsid w:val="00727968"/>
    <w:rsid w:val="00727D39"/>
    <w:rsid w:val="00727D5B"/>
    <w:rsid w:val="007305E0"/>
    <w:rsid w:val="0073089C"/>
    <w:rsid w:val="007308B9"/>
    <w:rsid w:val="00730A1E"/>
    <w:rsid w:val="00730E77"/>
    <w:rsid w:val="00731086"/>
    <w:rsid w:val="00731350"/>
    <w:rsid w:val="0073142D"/>
    <w:rsid w:val="0073143E"/>
    <w:rsid w:val="00731628"/>
    <w:rsid w:val="00731B5E"/>
    <w:rsid w:val="00731E60"/>
    <w:rsid w:val="00731F5C"/>
    <w:rsid w:val="00732111"/>
    <w:rsid w:val="00732274"/>
    <w:rsid w:val="007322BF"/>
    <w:rsid w:val="007324D6"/>
    <w:rsid w:val="00732653"/>
    <w:rsid w:val="007326F2"/>
    <w:rsid w:val="007328BF"/>
    <w:rsid w:val="007329E8"/>
    <w:rsid w:val="00732B20"/>
    <w:rsid w:val="00732B9A"/>
    <w:rsid w:val="00732CC8"/>
    <w:rsid w:val="00732FF5"/>
    <w:rsid w:val="00733003"/>
    <w:rsid w:val="0073317A"/>
    <w:rsid w:val="007336DA"/>
    <w:rsid w:val="00733809"/>
    <w:rsid w:val="007339ED"/>
    <w:rsid w:val="00733C38"/>
    <w:rsid w:val="00733CCC"/>
    <w:rsid w:val="00733E28"/>
    <w:rsid w:val="00733FFA"/>
    <w:rsid w:val="007343A4"/>
    <w:rsid w:val="00734851"/>
    <w:rsid w:val="00734869"/>
    <w:rsid w:val="00734B8E"/>
    <w:rsid w:val="0073515D"/>
    <w:rsid w:val="0073536F"/>
    <w:rsid w:val="007354B1"/>
    <w:rsid w:val="00735891"/>
    <w:rsid w:val="007358C4"/>
    <w:rsid w:val="00735D34"/>
    <w:rsid w:val="00736485"/>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D83"/>
    <w:rsid w:val="00740E93"/>
    <w:rsid w:val="00740ED9"/>
    <w:rsid w:val="007411FD"/>
    <w:rsid w:val="00741417"/>
    <w:rsid w:val="007416B8"/>
    <w:rsid w:val="007417D7"/>
    <w:rsid w:val="007417DF"/>
    <w:rsid w:val="007417F8"/>
    <w:rsid w:val="00741A1C"/>
    <w:rsid w:val="00741C07"/>
    <w:rsid w:val="00741D42"/>
    <w:rsid w:val="00741E50"/>
    <w:rsid w:val="0074233F"/>
    <w:rsid w:val="0074295D"/>
    <w:rsid w:val="00742AC8"/>
    <w:rsid w:val="00742ADB"/>
    <w:rsid w:val="00742AF2"/>
    <w:rsid w:val="00742BA3"/>
    <w:rsid w:val="00742F90"/>
    <w:rsid w:val="00742FE7"/>
    <w:rsid w:val="007434F7"/>
    <w:rsid w:val="007438BE"/>
    <w:rsid w:val="00743B27"/>
    <w:rsid w:val="00743CFC"/>
    <w:rsid w:val="00744076"/>
    <w:rsid w:val="0074410F"/>
    <w:rsid w:val="0074418E"/>
    <w:rsid w:val="0074430C"/>
    <w:rsid w:val="0074470A"/>
    <w:rsid w:val="00744930"/>
    <w:rsid w:val="00744992"/>
    <w:rsid w:val="00744A89"/>
    <w:rsid w:val="00744BE0"/>
    <w:rsid w:val="00744C03"/>
    <w:rsid w:val="00744C06"/>
    <w:rsid w:val="00744C8D"/>
    <w:rsid w:val="00744CB2"/>
    <w:rsid w:val="00744D15"/>
    <w:rsid w:val="00744DB1"/>
    <w:rsid w:val="00744FDC"/>
    <w:rsid w:val="00745138"/>
    <w:rsid w:val="00745448"/>
    <w:rsid w:val="00745764"/>
    <w:rsid w:val="007458BA"/>
    <w:rsid w:val="00745EFB"/>
    <w:rsid w:val="00746357"/>
    <w:rsid w:val="00746432"/>
    <w:rsid w:val="0074675E"/>
    <w:rsid w:val="007469AA"/>
    <w:rsid w:val="00746B5C"/>
    <w:rsid w:val="00746D35"/>
    <w:rsid w:val="00746D7B"/>
    <w:rsid w:val="00746F83"/>
    <w:rsid w:val="0074742C"/>
    <w:rsid w:val="007476D5"/>
    <w:rsid w:val="00747CA4"/>
    <w:rsid w:val="007501B7"/>
    <w:rsid w:val="00750473"/>
    <w:rsid w:val="00750581"/>
    <w:rsid w:val="0075061C"/>
    <w:rsid w:val="00750753"/>
    <w:rsid w:val="007510E6"/>
    <w:rsid w:val="0075140C"/>
    <w:rsid w:val="007515A7"/>
    <w:rsid w:val="0075162C"/>
    <w:rsid w:val="007517C7"/>
    <w:rsid w:val="007518FB"/>
    <w:rsid w:val="00751BDE"/>
    <w:rsid w:val="00751DA9"/>
    <w:rsid w:val="00751DCB"/>
    <w:rsid w:val="007522D3"/>
    <w:rsid w:val="007523A9"/>
    <w:rsid w:val="00752413"/>
    <w:rsid w:val="0075247A"/>
    <w:rsid w:val="00752548"/>
    <w:rsid w:val="0075261A"/>
    <w:rsid w:val="0075266C"/>
    <w:rsid w:val="007527F6"/>
    <w:rsid w:val="00752AB4"/>
    <w:rsid w:val="00752C49"/>
    <w:rsid w:val="00753052"/>
    <w:rsid w:val="007531C7"/>
    <w:rsid w:val="007531C8"/>
    <w:rsid w:val="007533BC"/>
    <w:rsid w:val="00753461"/>
    <w:rsid w:val="0075353C"/>
    <w:rsid w:val="00753628"/>
    <w:rsid w:val="0075364D"/>
    <w:rsid w:val="0075378D"/>
    <w:rsid w:val="00753879"/>
    <w:rsid w:val="007539BB"/>
    <w:rsid w:val="00753B5C"/>
    <w:rsid w:val="00753BB4"/>
    <w:rsid w:val="007542EE"/>
    <w:rsid w:val="007543B9"/>
    <w:rsid w:val="0075467C"/>
    <w:rsid w:val="00754900"/>
    <w:rsid w:val="00754CEB"/>
    <w:rsid w:val="00755098"/>
    <w:rsid w:val="0075518A"/>
    <w:rsid w:val="007553D1"/>
    <w:rsid w:val="007554DF"/>
    <w:rsid w:val="007556C2"/>
    <w:rsid w:val="00755B44"/>
    <w:rsid w:val="00755E83"/>
    <w:rsid w:val="00755F79"/>
    <w:rsid w:val="00755FF0"/>
    <w:rsid w:val="007561F9"/>
    <w:rsid w:val="0075647B"/>
    <w:rsid w:val="007564B6"/>
    <w:rsid w:val="0075651E"/>
    <w:rsid w:val="00756613"/>
    <w:rsid w:val="00756C67"/>
    <w:rsid w:val="00756CD8"/>
    <w:rsid w:val="0075703B"/>
    <w:rsid w:val="00757158"/>
    <w:rsid w:val="0075733C"/>
    <w:rsid w:val="007577E4"/>
    <w:rsid w:val="00757852"/>
    <w:rsid w:val="00757968"/>
    <w:rsid w:val="00757DA6"/>
    <w:rsid w:val="00757FD4"/>
    <w:rsid w:val="007601EF"/>
    <w:rsid w:val="00760533"/>
    <w:rsid w:val="0076087D"/>
    <w:rsid w:val="00760A36"/>
    <w:rsid w:val="0076119F"/>
    <w:rsid w:val="00761251"/>
    <w:rsid w:val="0076137F"/>
    <w:rsid w:val="007618BE"/>
    <w:rsid w:val="007619F0"/>
    <w:rsid w:val="00761BCE"/>
    <w:rsid w:val="00761C85"/>
    <w:rsid w:val="00761E2F"/>
    <w:rsid w:val="00761FF0"/>
    <w:rsid w:val="007621AE"/>
    <w:rsid w:val="00762631"/>
    <w:rsid w:val="00762726"/>
    <w:rsid w:val="00762969"/>
    <w:rsid w:val="00762E8C"/>
    <w:rsid w:val="0076312C"/>
    <w:rsid w:val="00763141"/>
    <w:rsid w:val="0076347F"/>
    <w:rsid w:val="00763580"/>
    <w:rsid w:val="00763662"/>
    <w:rsid w:val="00763824"/>
    <w:rsid w:val="00763B32"/>
    <w:rsid w:val="00763BB7"/>
    <w:rsid w:val="00763FB9"/>
    <w:rsid w:val="00764266"/>
    <w:rsid w:val="00764384"/>
    <w:rsid w:val="007646C5"/>
    <w:rsid w:val="00764A61"/>
    <w:rsid w:val="00764BD5"/>
    <w:rsid w:val="00764DBF"/>
    <w:rsid w:val="00764F1D"/>
    <w:rsid w:val="0076513A"/>
    <w:rsid w:val="00765256"/>
    <w:rsid w:val="00765C0E"/>
    <w:rsid w:val="00765F35"/>
    <w:rsid w:val="00765FA7"/>
    <w:rsid w:val="00766215"/>
    <w:rsid w:val="0076638E"/>
    <w:rsid w:val="00766620"/>
    <w:rsid w:val="00766870"/>
    <w:rsid w:val="0076706B"/>
    <w:rsid w:val="007672E3"/>
    <w:rsid w:val="007677C0"/>
    <w:rsid w:val="007679CD"/>
    <w:rsid w:val="00770038"/>
    <w:rsid w:val="00770249"/>
    <w:rsid w:val="00770539"/>
    <w:rsid w:val="00770B92"/>
    <w:rsid w:val="00770BBD"/>
    <w:rsid w:val="007710D9"/>
    <w:rsid w:val="00771217"/>
    <w:rsid w:val="00771330"/>
    <w:rsid w:val="007715BD"/>
    <w:rsid w:val="007715D2"/>
    <w:rsid w:val="00771632"/>
    <w:rsid w:val="00771E29"/>
    <w:rsid w:val="007724E4"/>
    <w:rsid w:val="0077267C"/>
    <w:rsid w:val="00772A4C"/>
    <w:rsid w:val="00772B77"/>
    <w:rsid w:val="00772D16"/>
    <w:rsid w:val="00772FFB"/>
    <w:rsid w:val="0077332F"/>
    <w:rsid w:val="00773400"/>
    <w:rsid w:val="0077365C"/>
    <w:rsid w:val="00773FB3"/>
    <w:rsid w:val="00774216"/>
    <w:rsid w:val="007742C5"/>
    <w:rsid w:val="007742E5"/>
    <w:rsid w:val="007744AD"/>
    <w:rsid w:val="00774892"/>
    <w:rsid w:val="00774917"/>
    <w:rsid w:val="007749C8"/>
    <w:rsid w:val="00774B75"/>
    <w:rsid w:val="00774F89"/>
    <w:rsid w:val="00775005"/>
    <w:rsid w:val="00775167"/>
    <w:rsid w:val="0077522D"/>
    <w:rsid w:val="0077557B"/>
    <w:rsid w:val="007755D5"/>
    <w:rsid w:val="007755E5"/>
    <w:rsid w:val="007757B7"/>
    <w:rsid w:val="00775A5C"/>
    <w:rsid w:val="00775BA2"/>
    <w:rsid w:val="00776381"/>
    <w:rsid w:val="00776429"/>
    <w:rsid w:val="00776AA5"/>
    <w:rsid w:val="00776B8F"/>
    <w:rsid w:val="00776E05"/>
    <w:rsid w:val="00776E82"/>
    <w:rsid w:val="00777002"/>
    <w:rsid w:val="0077712F"/>
    <w:rsid w:val="0077721A"/>
    <w:rsid w:val="007773E1"/>
    <w:rsid w:val="007777FE"/>
    <w:rsid w:val="00777973"/>
    <w:rsid w:val="00777B7A"/>
    <w:rsid w:val="007800EC"/>
    <w:rsid w:val="0078041D"/>
    <w:rsid w:val="00780426"/>
    <w:rsid w:val="00780AE3"/>
    <w:rsid w:val="00780C62"/>
    <w:rsid w:val="00780F07"/>
    <w:rsid w:val="00781053"/>
    <w:rsid w:val="007811C7"/>
    <w:rsid w:val="0078148F"/>
    <w:rsid w:val="00781B77"/>
    <w:rsid w:val="00781B9E"/>
    <w:rsid w:val="00781C85"/>
    <w:rsid w:val="00781D3F"/>
    <w:rsid w:val="00781E13"/>
    <w:rsid w:val="00781E3E"/>
    <w:rsid w:val="00781FE9"/>
    <w:rsid w:val="0078242B"/>
    <w:rsid w:val="00782454"/>
    <w:rsid w:val="00782597"/>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CD5"/>
    <w:rsid w:val="00784D1C"/>
    <w:rsid w:val="007850F1"/>
    <w:rsid w:val="00785239"/>
    <w:rsid w:val="00785273"/>
    <w:rsid w:val="0078527E"/>
    <w:rsid w:val="0078559C"/>
    <w:rsid w:val="007858AF"/>
    <w:rsid w:val="00785A0C"/>
    <w:rsid w:val="00785AEC"/>
    <w:rsid w:val="00785AEE"/>
    <w:rsid w:val="00785E90"/>
    <w:rsid w:val="007861F5"/>
    <w:rsid w:val="007863EF"/>
    <w:rsid w:val="007865C2"/>
    <w:rsid w:val="007866DA"/>
    <w:rsid w:val="00786C6C"/>
    <w:rsid w:val="00786D37"/>
    <w:rsid w:val="00787036"/>
    <w:rsid w:val="0078711E"/>
    <w:rsid w:val="007874D7"/>
    <w:rsid w:val="007877A5"/>
    <w:rsid w:val="0078791E"/>
    <w:rsid w:val="00787B03"/>
    <w:rsid w:val="00787EEB"/>
    <w:rsid w:val="00787F66"/>
    <w:rsid w:val="00787FA5"/>
    <w:rsid w:val="0079017F"/>
    <w:rsid w:val="00790516"/>
    <w:rsid w:val="00790802"/>
    <w:rsid w:val="0079080E"/>
    <w:rsid w:val="00790D3E"/>
    <w:rsid w:val="00790D5A"/>
    <w:rsid w:val="00790E0B"/>
    <w:rsid w:val="00790EE5"/>
    <w:rsid w:val="00791143"/>
    <w:rsid w:val="00791251"/>
    <w:rsid w:val="0079136A"/>
    <w:rsid w:val="0079163D"/>
    <w:rsid w:val="00791A7F"/>
    <w:rsid w:val="00791C2E"/>
    <w:rsid w:val="00791E9B"/>
    <w:rsid w:val="00791F8B"/>
    <w:rsid w:val="007921A8"/>
    <w:rsid w:val="00792336"/>
    <w:rsid w:val="00792699"/>
    <w:rsid w:val="00792E81"/>
    <w:rsid w:val="00793084"/>
    <w:rsid w:val="00793331"/>
    <w:rsid w:val="00793570"/>
    <w:rsid w:val="007937EE"/>
    <w:rsid w:val="0079388C"/>
    <w:rsid w:val="00793A1E"/>
    <w:rsid w:val="00793EC9"/>
    <w:rsid w:val="00794090"/>
    <w:rsid w:val="00794E75"/>
    <w:rsid w:val="00795430"/>
    <w:rsid w:val="00795598"/>
    <w:rsid w:val="007955C9"/>
    <w:rsid w:val="007959D4"/>
    <w:rsid w:val="00795E9C"/>
    <w:rsid w:val="007963E8"/>
    <w:rsid w:val="00796602"/>
    <w:rsid w:val="0079665E"/>
    <w:rsid w:val="00796C63"/>
    <w:rsid w:val="00796CCF"/>
    <w:rsid w:val="00796CD0"/>
    <w:rsid w:val="007971D8"/>
    <w:rsid w:val="00797305"/>
    <w:rsid w:val="00797336"/>
    <w:rsid w:val="0079781C"/>
    <w:rsid w:val="00797A27"/>
    <w:rsid w:val="00797B6D"/>
    <w:rsid w:val="00797C91"/>
    <w:rsid w:val="00797D11"/>
    <w:rsid w:val="00797F32"/>
    <w:rsid w:val="007A07D5"/>
    <w:rsid w:val="007A0976"/>
    <w:rsid w:val="007A0AA2"/>
    <w:rsid w:val="007A0C04"/>
    <w:rsid w:val="007A1585"/>
    <w:rsid w:val="007A1750"/>
    <w:rsid w:val="007A1BC8"/>
    <w:rsid w:val="007A2121"/>
    <w:rsid w:val="007A2710"/>
    <w:rsid w:val="007A2B9B"/>
    <w:rsid w:val="007A2C9B"/>
    <w:rsid w:val="007A2F9A"/>
    <w:rsid w:val="007A2FAD"/>
    <w:rsid w:val="007A355F"/>
    <w:rsid w:val="007A3950"/>
    <w:rsid w:val="007A3A61"/>
    <w:rsid w:val="007A3C84"/>
    <w:rsid w:val="007A3F35"/>
    <w:rsid w:val="007A41FF"/>
    <w:rsid w:val="007A4323"/>
    <w:rsid w:val="007A43A0"/>
    <w:rsid w:val="007A461C"/>
    <w:rsid w:val="007A470B"/>
    <w:rsid w:val="007A4B37"/>
    <w:rsid w:val="007A4B60"/>
    <w:rsid w:val="007A4F5B"/>
    <w:rsid w:val="007A50B8"/>
    <w:rsid w:val="007A5162"/>
    <w:rsid w:val="007A5194"/>
    <w:rsid w:val="007A57A2"/>
    <w:rsid w:val="007A57AA"/>
    <w:rsid w:val="007A5972"/>
    <w:rsid w:val="007A59C8"/>
    <w:rsid w:val="007A5E4A"/>
    <w:rsid w:val="007A613A"/>
    <w:rsid w:val="007A684C"/>
    <w:rsid w:val="007A6A92"/>
    <w:rsid w:val="007A6C85"/>
    <w:rsid w:val="007A6E76"/>
    <w:rsid w:val="007A722D"/>
    <w:rsid w:val="007A7517"/>
    <w:rsid w:val="007A7978"/>
    <w:rsid w:val="007A79D2"/>
    <w:rsid w:val="007A79F3"/>
    <w:rsid w:val="007A7FD9"/>
    <w:rsid w:val="007B021F"/>
    <w:rsid w:val="007B072C"/>
    <w:rsid w:val="007B0733"/>
    <w:rsid w:val="007B0C3D"/>
    <w:rsid w:val="007B0F2D"/>
    <w:rsid w:val="007B0FF7"/>
    <w:rsid w:val="007B10E8"/>
    <w:rsid w:val="007B13E7"/>
    <w:rsid w:val="007B16C2"/>
    <w:rsid w:val="007B18BA"/>
    <w:rsid w:val="007B195F"/>
    <w:rsid w:val="007B1D92"/>
    <w:rsid w:val="007B2031"/>
    <w:rsid w:val="007B2161"/>
    <w:rsid w:val="007B235A"/>
    <w:rsid w:val="007B2465"/>
    <w:rsid w:val="007B2605"/>
    <w:rsid w:val="007B2646"/>
    <w:rsid w:val="007B2780"/>
    <w:rsid w:val="007B2871"/>
    <w:rsid w:val="007B2918"/>
    <w:rsid w:val="007B321E"/>
    <w:rsid w:val="007B370B"/>
    <w:rsid w:val="007B3BC7"/>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A06"/>
    <w:rsid w:val="007B6A53"/>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3CB"/>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B7"/>
    <w:rsid w:val="007C2CCD"/>
    <w:rsid w:val="007C3552"/>
    <w:rsid w:val="007C3875"/>
    <w:rsid w:val="007C3DCA"/>
    <w:rsid w:val="007C3F6B"/>
    <w:rsid w:val="007C4344"/>
    <w:rsid w:val="007C4367"/>
    <w:rsid w:val="007C443B"/>
    <w:rsid w:val="007C48AF"/>
    <w:rsid w:val="007C4BF7"/>
    <w:rsid w:val="007C4C56"/>
    <w:rsid w:val="007C4D17"/>
    <w:rsid w:val="007C4D57"/>
    <w:rsid w:val="007C4ED9"/>
    <w:rsid w:val="007C4F9A"/>
    <w:rsid w:val="007C5261"/>
    <w:rsid w:val="007C53F9"/>
    <w:rsid w:val="007C554F"/>
    <w:rsid w:val="007C578D"/>
    <w:rsid w:val="007C5AD9"/>
    <w:rsid w:val="007C6012"/>
    <w:rsid w:val="007C61DF"/>
    <w:rsid w:val="007C62B0"/>
    <w:rsid w:val="007C67AC"/>
    <w:rsid w:val="007C68E4"/>
    <w:rsid w:val="007C6C17"/>
    <w:rsid w:val="007C72AF"/>
    <w:rsid w:val="007C7338"/>
    <w:rsid w:val="007C764B"/>
    <w:rsid w:val="007D0249"/>
    <w:rsid w:val="007D025B"/>
    <w:rsid w:val="007D0487"/>
    <w:rsid w:val="007D0B63"/>
    <w:rsid w:val="007D0BFB"/>
    <w:rsid w:val="007D0C2E"/>
    <w:rsid w:val="007D0CA8"/>
    <w:rsid w:val="007D12A9"/>
    <w:rsid w:val="007D1913"/>
    <w:rsid w:val="007D19CB"/>
    <w:rsid w:val="007D1BB5"/>
    <w:rsid w:val="007D1CF9"/>
    <w:rsid w:val="007D221A"/>
    <w:rsid w:val="007D2278"/>
    <w:rsid w:val="007D23BB"/>
    <w:rsid w:val="007D26CF"/>
    <w:rsid w:val="007D2A03"/>
    <w:rsid w:val="007D2A9E"/>
    <w:rsid w:val="007D2C48"/>
    <w:rsid w:val="007D2D47"/>
    <w:rsid w:val="007D3005"/>
    <w:rsid w:val="007D314C"/>
    <w:rsid w:val="007D33B3"/>
    <w:rsid w:val="007D34C5"/>
    <w:rsid w:val="007D380D"/>
    <w:rsid w:val="007D3938"/>
    <w:rsid w:val="007D42CF"/>
    <w:rsid w:val="007D4366"/>
    <w:rsid w:val="007D4837"/>
    <w:rsid w:val="007D48FD"/>
    <w:rsid w:val="007D495B"/>
    <w:rsid w:val="007D4EB1"/>
    <w:rsid w:val="007D55C4"/>
    <w:rsid w:val="007D5990"/>
    <w:rsid w:val="007D5C87"/>
    <w:rsid w:val="007D5CE9"/>
    <w:rsid w:val="007D5D77"/>
    <w:rsid w:val="007D5E80"/>
    <w:rsid w:val="007D623A"/>
    <w:rsid w:val="007D625B"/>
    <w:rsid w:val="007D630E"/>
    <w:rsid w:val="007D641F"/>
    <w:rsid w:val="007D64EF"/>
    <w:rsid w:val="007D6A3B"/>
    <w:rsid w:val="007D6DA3"/>
    <w:rsid w:val="007D6E49"/>
    <w:rsid w:val="007D715C"/>
    <w:rsid w:val="007D7258"/>
    <w:rsid w:val="007D7483"/>
    <w:rsid w:val="007E06FA"/>
    <w:rsid w:val="007E0893"/>
    <w:rsid w:val="007E0910"/>
    <w:rsid w:val="007E0AA6"/>
    <w:rsid w:val="007E0C7B"/>
    <w:rsid w:val="007E0D9C"/>
    <w:rsid w:val="007E0E8E"/>
    <w:rsid w:val="007E0F54"/>
    <w:rsid w:val="007E0FFA"/>
    <w:rsid w:val="007E13BB"/>
    <w:rsid w:val="007E13DD"/>
    <w:rsid w:val="007E196E"/>
    <w:rsid w:val="007E1AB4"/>
    <w:rsid w:val="007E1C6E"/>
    <w:rsid w:val="007E1E29"/>
    <w:rsid w:val="007E1E54"/>
    <w:rsid w:val="007E2093"/>
    <w:rsid w:val="007E2202"/>
    <w:rsid w:val="007E2B1C"/>
    <w:rsid w:val="007E2C0C"/>
    <w:rsid w:val="007E2F00"/>
    <w:rsid w:val="007E2FAD"/>
    <w:rsid w:val="007E3508"/>
    <w:rsid w:val="007E35BF"/>
    <w:rsid w:val="007E3875"/>
    <w:rsid w:val="007E3DC3"/>
    <w:rsid w:val="007E3E89"/>
    <w:rsid w:val="007E3F3B"/>
    <w:rsid w:val="007E4044"/>
    <w:rsid w:val="007E4371"/>
    <w:rsid w:val="007E45F1"/>
    <w:rsid w:val="007E4816"/>
    <w:rsid w:val="007E4A8A"/>
    <w:rsid w:val="007E4B55"/>
    <w:rsid w:val="007E4C40"/>
    <w:rsid w:val="007E4C6E"/>
    <w:rsid w:val="007E4E8B"/>
    <w:rsid w:val="007E4FD6"/>
    <w:rsid w:val="007E5156"/>
    <w:rsid w:val="007E518A"/>
    <w:rsid w:val="007E537F"/>
    <w:rsid w:val="007E5529"/>
    <w:rsid w:val="007E5577"/>
    <w:rsid w:val="007E582B"/>
    <w:rsid w:val="007E58C7"/>
    <w:rsid w:val="007E59E3"/>
    <w:rsid w:val="007E5A20"/>
    <w:rsid w:val="007E5A9B"/>
    <w:rsid w:val="007E5E38"/>
    <w:rsid w:val="007E5FA5"/>
    <w:rsid w:val="007E6081"/>
    <w:rsid w:val="007E6A72"/>
    <w:rsid w:val="007E7198"/>
    <w:rsid w:val="007E719D"/>
    <w:rsid w:val="007E71F0"/>
    <w:rsid w:val="007E7395"/>
    <w:rsid w:val="007E7517"/>
    <w:rsid w:val="007E7585"/>
    <w:rsid w:val="007E7EAD"/>
    <w:rsid w:val="007F05C1"/>
    <w:rsid w:val="007F085C"/>
    <w:rsid w:val="007F0B17"/>
    <w:rsid w:val="007F0B81"/>
    <w:rsid w:val="007F0E62"/>
    <w:rsid w:val="007F0E71"/>
    <w:rsid w:val="007F0F43"/>
    <w:rsid w:val="007F0F92"/>
    <w:rsid w:val="007F11B2"/>
    <w:rsid w:val="007F162F"/>
    <w:rsid w:val="007F16F9"/>
    <w:rsid w:val="007F1C1E"/>
    <w:rsid w:val="007F1E45"/>
    <w:rsid w:val="007F269F"/>
    <w:rsid w:val="007F2B7B"/>
    <w:rsid w:val="007F2F37"/>
    <w:rsid w:val="007F3437"/>
    <w:rsid w:val="007F38ED"/>
    <w:rsid w:val="007F39A0"/>
    <w:rsid w:val="007F3A3B"/>
    <w:rsid w:val="007F3B1E"/>
    <w:rsid w:val="007F3C7E"/>
    <w:rsid w:val="007F3E6F"/>
    <w:rsid w:val="007F3E87"/>
    <w:rsid w:val="007F3F17"/>
    <w:rsid w:val="007F42C5"/>
    <w:rsid w:val="007F43BB"/>
    <w:rsid w:val="007F446B"/>
    <w:rsid w:val="007F452F"/>
    <w:rsid w:val="007F453C"/>
    <w:rsid w:val="007F4576"/>
    <w:rsid w:val="007F464D"/>
    <w:rsid w:val="007F4ABF"/>
    <w:rsid w:val="007F4C73"/>
    <w:rsid w:val="007F4E89"/>
    <w:rsid w:val="007F4FE4"/>
    <w:rsid w:val="007F541E"/>
    <w:rsid w:val="007F543F"/>
    <w:rsid w:val="007F545B"/>
    <w:rsid w:val="007F59FE"/>
    <w:rsid w:val="007F5B15"/>
    <w:rsid w:val="007F5B85"/>
    <w:rsid w:val="007F5C95"/>
    <w:rsid w:val="007F5CD6"/>
    <w:rsid w:val="007F5E08"/>
    <w:rsid w:val="007F5F01"/>
    <w:rsid w:val="007F60FD"/>
    <w:rsid w:val="007F6140"/>
    <w:rsid w:val="007F64AB"/>
    <w:rsid w:val="007F64B4"/>
    <w:rsid w:val="007F68E4"/>
    <w:rsid w:val="007F68F0"/>
    <w:rsid w:val="007F6B97"/>
    <w:rsid w:val="007F6BC4"/>
    <w:rsid w:val="007F6D12"/>
    <w:rsid w:val="007F7069"/>
    <w:rsid w:val="007F7118"/>
    <w:rsid w:val="007F738E"/>
    <w:rsid w:val="007F7394"/>
    <w:rsid w:val="007F73EB"/>
    <w:rsid w:val="007F7521"/>
    <w:rsid w:val="007F78E3"/>
    <w:rsid w:val="007F7921"/>
    <w:rsid w:val="007F7E27"/>
    <w:rsid w:val="00800112"/>
    <w:rsid w:val="0080037D"/>
    <w:rsid w:val="00800417"/>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274"/>
    <w:rsid w:val="00803708"/>
    <w:rsid w:val="00803712"/>
    <w:rsid w:val="00803733"/>
    <w:rsid w:val="00803DF4"/>
    <w:rsid w:val="008043A4"/>
    <w:rsid w:val="00804D0D"/>
    <w:rsid w:val="00804EC2"/>
    <w:rsid w:val="00805300"/>
    <w:rsid w:val="00805482"/>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07F62"/>
    <w:rsid w:val="0081040C"/>
    <w:rsid w:val="0081093B"/>
    <w:rsid w:val="00810C0E"/>
    <w:rsid w:val="0081119D"/>
    <w:rsid w:val="00811467"/>
    <w:rsid w:val="0081151B"/>
    <w:rsid w:val="00811B96"/>
    <w:rsid w:val="00811CC6"/>
    <w:rsid w:val="0081215B"/>
    <w:rsid w:val="00812340"/>
    <w:rsid w:val="00812594"/>
    <w:rsid w:val="00812607"/>
    <w:rsid w:val="00812740"/>
    <w:rsid w:val="00812A08"/>
    <w:rsid w:val="00812AD0"/>
    <w:rsid w:val="00812E9E"/>
    <w:rsid w:val="0081308D"/>
    <w:rsid w:val="008131A1"/>
    <w:rsid w:val="00813254"/>
    <w:rsid w:val="008132A0"/>
    <w:rsid w:val="00813391"/>
    <w:rsid w:val="00813410"/>
    <w:rsid w:val="00813947"/>
    <w:rsid w:val="00813B07"/>
    <w:rsid w:val="00813CFD"/>
    <w:rsid w:val="0081473D"/>
    <w:rsid w:val="00814940"/>
    <w:rsid w:val="00814B66"/>
    <w:rsid w:val="00814E23"/>
    <w:rsid w:val="00814F5C"/>
    <w:rsid w:val="008153B5"/>
    <w:rsid w:val="00815470"/>
    <w:rsid w:val="008158D8"/>
    <w:rsid w:val="00815BE2"/>
    <w:rsid w:val="00815D0A"/>
    <w:rsid w:val="00815E0D"/>
    <w:rsid w:val="008163E4"/>
    <w:rsid w:val="008167FE"/>
    <w:rsid w:val="00816975"/>
    <w:rsid w:val="00817479"/>
    <w:rsid w:val="00817773"/>
    <w:rsid w:val="00817BCB"/>
    <w:rsid w:val="00817DC9"/>
    <w:rsid w:val="00820055"/>
    <w:rsid w:val="008203C4"/>
    <w:rsid w:val="008204F4"/>
    <w:rsid w:val="008205BF"/>
    <w:rsid w:val="0082079B"/>
    <w:rsid w:val="0082091A"/>
    <w:rsid w:val="00820A03"/>
    <w:rsid w:val="00820BB1"/>
    <w:rsid w:val="008211E0"/>
    <w:rsid w:val="00821201"/>
    <w:rsid w:val="008212BE"/>
    <w:rsid w:val="008213F1"/>
    <w:rsid w:val="008217E2"/>
    <w:rsid w:val="00821818"/>
    <w:rsid w:val="008218DA"/>
    <w:rsid w:val="00821A63"/>
    <w:rsid w:val="008227F6"/>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6E"/>
    <w:rsid w:val="008247AF"/>
    <w:rsid w:val="00824F86"/>
    <w:rsid w:val="0082539D"/>
    <w:rsid w:val="008254FD"/>
    <w:rsid w:val="008255DC"/>
    <w:rsid w:val="008258F8"/>
    <w:rsid w:val="008259B6"/>
    <w:rsid w:val="00825AB9"/>
    <w:rsid w:val="00825AC6"/>
    <w:rsid w:val="00825CCD"/>
    <w:rsid w:val="00825CF9"/>
    <w:rsid w:val="00825F55"/>
    <w:rsid w:val="00826121"/>
    <w:rsid w:val="008263C1"/>
    <w:rsid w:val="00826408"/>
    <w:rsid w:val="00826B04"/>
    <w:rsid w:val="00826D3C"/>
    <w:rsid w:val="00826EFA"/>
    <w:rsid w:val="008270C8"/>
    <w:rsid w:val="00827181"/>
    <w:rsid w:val="008271C8"/>
    <w:rsid w:val="008271F2"/>
    <w:rsid w:val="008276F5"/>
    <w:rsid w:val="00827707"/>
    <w:rsid w:val="00827E67"/>
    <w:rsid w:val="008304FB"/>
    <w:rsid w:val="00830A7A"/>
    <w:rsid w:val="00830AC4"/>
    <w:rsid w:val="00830C80"/>
    <w:rsid w:val="0083109A"/>
    <w:rsid w:val="008314F3"/>
    <w:rsid w:val="008316F2"/>
    <w:rsid w:val="008316FC"/>
    <w:rsid w:val="0083172C"/>
    <w:rsid w:val="008317ED"/>
    <w:rsid w:val="008318D8"/>
    <w:rsid w:val="008319FB"/>
    <w:rsid w:val="00831D08"/>
    <w:rsid w:val="00831DF3"/>
    <w:rsid w:val="008320BE"/>
    <w:rsid w:val="008323EF"/>
    <w:rsid w:val="00832408"/>
    <w:rsid w:val="0083252D"/>
    <w:rsid w:val="00832A76"/>
    <w:rsid w:val="00832B9F"/>
    <w:rsid w:val="00832C8D"/>
    <w:rsid w:val="00832DBC"/>
    <w:rsid w:val="00833322"/>
    <w:rsid w:val="00833754"/>
    <w:rsid w:val="00833914"/>
    <w:rsid w:val="008339F8"/>
    <w:rsid w:val="00833C08"/>
    <w:rsid w:val="00833FEE"/>
    <w:rsid w:val="00834325"/>
    <w:rsid w:val="0083472D"/>
    <w:rsid w:val="00834A8A"/>
    <w:rsid w:val="00834EEA"/>
    <w:rsid w:val="008350BC"/>
    <w:rsid w:val="00835653"/>
    <w:rsid w:val="00835B62"/>
    <w:rsid w:val="00835D41"/>
    <w:rsid w:val="00835EC1"/>
    <w:rsid w:val="00835F4A"/>
    <w:rsid w:val="00836244"/>
    <w:rsid w:val="00836362"/>
    <w:rsid w:val="008364AC"/>
    <w:rsid w:val="00836648"/>
    <w:rsid w:val="0083664A"/>
    <w:rsid w:val="008366C4"/>
    <w:rsid w:val="008367BF"/>
    <w:rsid w:val="00836B2F"/>
    <w:rsid w:val="00836C0D"/>
    <w:rsid w:val="008370BA"/>
    <w:rsid w:val="0083715A"/>
    <w:rsid w:val="008371A0"/>
    <w:rsid w:val="0083781B"/>
    <w:rsid w:val="008378F4"/>
    <w:rsid w:val="00837918"/>
    <w:rsid w:val="00837AB5"/>
    <w:rsid w:val="00837C33"/>
    <w:rsid w:val="00837CA2"/>
    <w:rsid w:val="00837D31"/>
    <w:rsid w:val="00837EFC"/>
    <w:rsid w:val="0084019B"/>
    <w:rsid w:val="0084054B"/>
    <w:rsid w:val="0084076B"/>
    <w:rsid w:val="00840949"/>
    <w:rsid w:val="00840C21"/>
    <w:rsid w:val="00841139"/>
    <w:rsid w:val="0084122A"/>
    <w:rsid w:val="00841460"/>
    <w:rsid w:val="00841674"/>
    <w:rsid w:val="00841742"/>
    <w:rsid w:val="00841752"/>
    <w:rsid w:val="008418D2"/>
    <w:rsid w:val="00841D30"/>
    <w:rsid w:val="00842179"/>
    <w:rsid w:val="00842204"/>
    <w:rsid w:val="00842407"/>
    <w:rsid w:val="008424A0"/>
    <w:rsid w:val="008427B7"/>
    <w:rsid w:val="0084289A"/>
    <w:rsid w:val="00842B22"/>
    <w:rsid w:val="00842FAA"/>
    <w:rsid w:val="008432FD"/>
    <w:rsid w:val="008434DA"/>
    <w:rsid w:val="008434EB"/>
    <w:rsid w:val="00843516"/>
    <w:rsid w:val="00843603"/>
    <w:rsid w:val="00843803"/>
    <w:rsid w:val="0084385D"/>
    <w:rsid w:val="00843DE3"/>
    <w:rsid w:val="00844516"/>
    <w:rsid w:val="0084489E"/>
    <w:rsid w:val="00844D26"/>
    <w:rsid w:val="00844F1A"/>
    <w:rsid w:val="00844F36"/>
    <w:rsid w:val="00845037"/>
    <w:rsid w:val="008450BF"/>
    <w:rsid w:val="008454F4"/>
    <w:rsid w:val="00845535"/>
    <w:rsid w:val="0084555C"/>
    <w:rsid w:val="0084577A"/>
    <w:rsid w:val="00845870"/>
    <w:rsid w:val="0084595A"/>
    <w:rsid w:val="008459EB"/>
    <w:rsid w:val="00845A5F"/>
    <w:rsid w:val="00845EF4"/>
    <w:rsid w:val="00845F50"/>
    <w:rsid w:val="0084605B"/>
    <w:rsid w:val="0084611B"/>
    <w:rsid w:val="00846501"/>
    <w:rsid w:val="00846A4E"/>
    <w:rsid w:val="00846A83"/>
    <w:rsid w:val="00846AFC"/>
    <w:rsid w:val="0084713B"/>
    <w:rsid w:val="008474D2"/>
    <w:rsid w:val="00847929"/>
    <w:rsid w:val="00847965"/>
    <w:rsid w:val="00847993"/>
    <w:rsid w:val="0084799F"/>
    <w:rsid w:val="00847DA4"/>
    <w:rsid w:val="00847E90"/>
    <w:rsid w:val="00850036"/>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4BF"/>
    <w:rsid w:val="008525FE"/>
    <w:rsid w:val="0085297A"/>
    <w:rsid w:val="00852B63"/>
    <w:rsid w:val="00853031"/>
    <w:rsid w:val="00853266"/>
    <w:rsid w:val="00853561"/>
    <w:rsid w:val="008536BC"/>
    <w:rsid w:val="0085384B"/>
    <w:rsid w:val="00853907"/>
    <w:rsid w:val="00853910"/>
    <w:rsid w:val="008539A0"/>
    <w:rsid w:val="00853C8A"/>
    <w:rsid w:val="00853CDD"/>
    <w:rsid w:val="0085476D"/>
    <w:rsid w:val="008547ED"/>
    <w:rsid w:val="0085491B"/>
    <w:rsid w:val="00854A60"/>
    <w:rsid w:val="00854A64"/>
    <w:rsid w:val="00854CC3"/>
    <w:rsid w:val="00854FE4"/>
    <w:rsid w:val="008550A6"/>
    <w:rsid w:val="008552F2"/>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008"/>
    <w:rsid w:val="008603FC"/>
    <w:rsid w:val="00860425"/>
    <w:rsid w:val="008605AE"/>
    <w:rsid w:val="00860674"/>
    <w:rsid w:val="00860B13"/>
    <w:rsid w:val="0086106E"/>
    <w:rsid w:val="00861954"/>
    <w:rsid w:val="00861F3B"/>
    <w:rsid w:val="00861F45"/>
    <w:rsid w:val="00861FDA"/>
    <w:rsid w:val="00862155"/>
    <w:rsid w:val="0086226A"/>
    <w:rsid w:val="00862402"/>
    <w:rsid w:val="00862647"/>
    <w:rsid w:val="00862714"/>
    <w:rsid w:val="00862A13"/>
    <w:rsid w:val="00862D6F"/>
    <w:rsid w:val="00862F22"/>
    <w:rsid w:val="008630EF"/>
    <w:rsid w:val="008633BC"/>
    <w:rsid w:val="00863842"/>
    <w:rsid w:val="008638E3"/>
    <w:rsid w:val="00863E85"/>
    <w:rsid w:val="00863FDF"/>
    <w:rsid w:val="0086409B"/>
    <w:rsid w:val="00864181"/>
    <w:rsid w:val="00864569"/>
    <w:rsid w:val="00864C48"/>
    <w:rsid w:val="00864E45"/>
    <w:rsid w:val="00864E5D"/>
    <w:rsid w:val="008650CB"/>
    <w:rsid w:val="008652AB"/>
    <w:rsid w:val="008652FD"/>
    <w:rsid w:val="00865876"/>
    <w:rsid w:val="008659B2"/>
    <w:rsid w:val="00865ED0"/>
    <w:rsid w:val="00866118"/>
    <w:rsid w:val="00866216"/>
    <w:rsid w:val="00866271"/>
    <w:rsid w:val="0086638A"/>
    <w:rsid w:val="00866391"/>
    <w:rsid w:val="00866768"/>
    <w:rsid w:val="00866ACC"/>
    <w:rsid w:val="00867109"/>
    <w:rsid w:val="00867191"/>
    <w:rsid w:val="00867A28"/>
    <w:rsid w:val="008703F8"/>
    <w:rsid w:val="0087042E"/>
    <w:rsid w:val="00870562"/>
    <w:rsid w:val="00870665"/>
    <w:rsid w:val="0087085A"/>
    <w:rsid w:val="00870918"/>
    <w:rsid w:val="00870BF4"/>
    <w:rsid w:val="00870CE9"/>
    <w:rsid w:val="00870D48"/>
    <w:rsid w:val="00871066"/>
    <w:rsid w:val="00871133"/>
    <w:rsid w:val="00871135"/>
    <w:rsid w:val="00871264"/>
    <w:rsid w:val="00871300"/>
    <w:rsid w:val="00871688"/>
    <w:rsid w:val="00871C18"/>
    <w:rsid w:val="008720F3"/>
    <w:rsid w:val="00872398"/>
    <w:rsid w:val="00872538"/>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3"/>
    <w:rsid w:val="0087435E"/>
    <w:rsid w:val="00874449"/>
    <w:rsid w:val="008746BE"/>
    <w:rsid w:val="00874830"/>
    <w:rsid w:val="008749DF"/>
    <w:rsid w:val="008749F3"/>
    <w:rsid w:val="00874B55"/>
    <w:rsid w:val="00874DAD"/>
    <w:rsid w:val="00874E19"/>
    <w:rsid w:val="00874ED6"/>
    <w:rsid w:val="00874FF1"/>
    <w:rsid w:val="00875061"/>
    <w:rsid w:val="00875777"/>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D0A"/>
    <w:rsid w:val="00876F7D"/>
    <w:rsid w:val="00876FAB"/>
    <w:rsid w:val="00877091"/>
    <w:rsid w:val="00877164"/>
    <w:rsid w:val="00877432"/>
    <w:rsid w:val="00877565"/>
    <w:rsid w:val="008775B3"/>
    <w:rsid w:val="00877757"/>
    <w:rsid w:val="00877A90"/>
    <w:rsid w:val="00877C54"/>
    <w:rsid w:val="00877D07"/>
    <w:rsid w:val="00877FDC"/>
    <w:rsid w:val="00880150"/>
    <w:rsid w:val="00880447"/>
    <w:rsid w:val="008807E7"/>
    <w:rsid w:val="00881478"/>
    <w:rsid w:val="008816EA"/>
    <w:rsid w:val="00881945"/>
    <w:rsid w:val="00881A05"/>
    <w:rsid w:val="00881A5B"/>
    <w:rsid w:val="00881DD9"/>
    <w:rsid w:val="00881EC8"/>
    <w:rsid w:val="00881EDF"/>
    <w:rsid w:val="008821FB"/>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243"/>
    <w:rsid w:val="0088453D"/>
    <w:rsid w:val="00884838"/>
    <w:rsid w:val="00884940"/>
    <w:rsid w:val="00884BCE"/>
    <w:rsid w:val="00884F45"/>
    <w:rsid w:val="00884FF4"/>
    <w:rsid w:val="00885597"/>
    <w:rsid w:val="008857C0"/>
    <w:rsid w:val="00885C5D"/>
    <w:rsid w:val="00885CB8"/>
    <w:rsid w:val="00885D9F"/>
    <w:rsid w:val="00886543"/>
    <w:rsid w:val="00886706"/>
    <w:rsid w:val="008867F7"/>
    <w:rsid w:val="00886921"/>
    <w:rsid w:val="00886B53"/>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8F1"/>
    <w:rsid w:val="00891C8F"/>
    <w:rsid w:val="00892185"/>
    <w:rsid w:val="008924C0"/>
    <w:rsid w:val="00892607"/>
    <w:rsid w:val="00892939"/>
    <w:rsid w:val="00892BBF"/>
    <w:rsid w:val="00892BEE"/>
    <w:rsid w:val="00892D56"/>
    <w:rsid w:val="00893187"/>
    <w:rsid w:val="008931D5"/>
    <w:rsid w:val="008934F6"/>
    <w:rsid w:val="0089353E"/>
    <w:rsid w:val="00893692"/>
    <w:rsid w:val="00893899"/>
    <w:rsid w:val="00893BA8"/>
    <w:rsid w:val="00893BEF"/>
    <w:rsid w:val="00893C14"/>
    <w:rsid w:val="00893F0A"/>
    <w:rsid w:val="0089419C"/>
    <w:rsid w:val="00894763"/>
    <w:rsid w:val="00894F72"/>
    <w:rsid w:val="00895011"/>
    <w:rsid w:val="00895798"/>
    <w:rsid w:val="00896875"/>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140"/>
    <w:rsid w:val="008A1456"/>
    <w:rsid w:val="008A1704"/>
    <w:rsid w:val="008A1B5E"/>
    <w:rsid w:val="008A1BB8"/>
    <w:rsid w:val="008A1E7A"/>
    <w:rsid w:val="008A2119"/>
    <w:rsid w:val="008A2427"/>
    <w:rsid w:val="008A2F0F"/>
    <w:rsid w:val="008A3109"/>
    <w:rsid w:val="008A3320"/>
    <w:rsid w:val="008A344A"/>
    <w:rsid w:val="008A3623"/>
    <w:rsid w:val="008A3889"/>
    <w:rsid w:val="008A38EB"/>
    <w:rsid w:val="008A3CFF"/>
    <w:rsid w:val="008A40ED"/>
    <w:rsid w:val="008A4175"/>
    <w:rsid w:val="008A45AD"/>
    <w:rsid w:val="008A47D1"/>
    <w:rsid w:val="008A48AB"/>
    <w:rsid w:val="008A4CB9"/>
    <w:rsid w:val="008A4D94"/>
    <w:rsid w:val="008A4EFB"/>
    <w:rsid w:val="008A54FD"/>
    <w:rsid w:val="008A575E"/>
    <w:rsid w:val="008A59F5"/>
    <w:rsid w:val="008A5B0C"/>
    <w:rsid w:val="008A5BD1"/>
    <w:rsid w:val="008A5CF4"/>
    <w:rsid w:val="008A5F16"/>
    <w:rsid w:val="008A62D7"/>
    <w:rsid w:val="008A6AF9"/>
    <w:rsid w:val="008A6EB4"/>
    <w:rsid w:val="008A7090"/>
    <w:rsid w:val="008A7576"/>
    <w:rsid w:val="008A7640"/>
    <w:rsid w:val="008A771A"/>
    <w:rsid w:val="008A7789"/>
    <w:rsid w:val="008A7A41"/>
    <w:rsid w:val="008A7C6A"/>
    <w:rsid w:val="008A7CC1"/>
    <w:rsid w:val="008A7CC5"/>
    <w:rsid w:val="008A7D39"/>
    <w:rsid w:val="008A7DF7"/>
    <w:rsid w:val="008B001A"/>
    <w:rsid w:val="008B02D6"/>
    <w:rsid w:val="008B037E"/>
    <w:rsid w:val="008B03BE"/>
    <w:rsid w:val="008B07D7"/>
    <w:rsid w:val="008B09BE"/>
    <w:rsid w:val="008B0CCF"/>
    <w:rsid w:val="008B0DD3"/>
    <w:rsid w:val="008B0FDA"/>
    <w:rsid w:val="008B1002"/>
    <w:rsid w:val="008B100F"/>
    <w:rsid w:val="008B1392"/>
    <w:rsid w:val="008B13B8"/>
    <w:rsid w:val="008B1A69"/>
    <w:rsid w:val="008B1C3E"/>
    <w:rsid w:val="008B1F2C"/>
    <w:rsid w:val="008B2714"/>
    <w:rsid w:val="008B277D"/>
    <w:rsid w:val="008B2918"/>
    <w:rsid w:val="008B39B4"/>
    <w:rsid w:val="008B3A34"/>
    <w:rsid w:val="008B3C22"/>
    <w:rsid w:val="008B3CFA"/>
    <w:rsid w:val="008B3D7B"/>
    <w:rsid w:val="008B3DBD"/>
    <w:rsid w:val="008B3E59"/>
    <w:rsid w:val="008B3EB6"/>
    <w:rsid w:val="008B4638"/>
    <w:rsid w:val="008B4809"/>
    <w:rsid w:val="008B498F"/>
    <w:rsid w:val="008B4A6C"/>
    <w:rsid w:val="008B4B17"/>
    <w:rsid w:val="008B4B2F"/>
    <w:rsid w:val="008B4C2A"/>
    <w:rsid w:val="008B4C9F"/>
    <w:rsid w:val="008B518C"/>
    <w:rsid w:val="008B51F3"/>
    <w:rsid w:val="008B52FE"/>
    <w:rsid w:val="008B54E0"/>
    <w:rsid w:val="008B5623"/>
    <w:rsid w:val="008B586D"/>
    <w:rsid w:val="008B5AA3"/>
    <w:rsid w:val="008B5CB4"/>
    <w:rsid w:val="008B62C5"/>
    <w:rsid w:val="008B6426"/>
    <w:rsid w:val="008B646A"/>
    <w:rsid w:val="008B6643"/>
    <w:rsid w:val="008B688B"/>
    <w:rsid w:val="008B6BBA"/>
    <w:rsid w:val="008B6BBE"/>
    <w:rsid w:val="008B6F1B"/>
    <w:rsid w:val="008B6F4A"/>
    <w:rsid w:val="008B7135"/>
    <w:rsid w:val="008B728F"/>
    <w:rsid w:val="008B7304"/>
    <w:rsid w:val="008B7429"/>
    <w:rsid w:val="008B75C6"/>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76"/>
    <w:rsid w:val="008C1DFC"/>
    <w:rsid w:val="008C2354"/>
    <w:rsid w:val="008C23CF"/>
    <w:rsid w:val="008C2512"/>
    <w:rsid w:val="008C2643"/>
    <w:rsid w:val="008C26C9"/>
    <w:rsid w:val="008C2707"/>
    <w:rsid w:val="008C28B1"/>
    <w:rsid w:val="008C2CB6"/>
    <w:rsid w:val="008C2D12"/>
    <w:rsid w:val="008C2F3D"/>
    <w:rsid w:val="008C3295"/>
    <w:rsid w:val="008C342A"/>
    <w:rsid w:val="008C3C40"/>
    <w:rsid w:val="008C43D1"/>
    <w:rsid w:val="008C4521"/>
    <w:rsid w:val="008C47D2"/>
    <w:rsid w:val="008C4DB0"/>
    <w:rsid w:val="008C4F30"/>
    <w:rsid w:val="008C51D8"/>
    <w:rsid w:val="008C550F"/>
    <w:rsid w:val="008C5BBC"/>
    <w:rsid w:val="008C5F64"/>
    <w:rsid w:val="008C6131"/>
    <w:rsid w:val="008C613D"/>
    <w:rsid w:val="008C680D"/>
    <w:rsid w:val="008C6823"/>
    <w:rsid w:val="008C696B"/>
    <w:rsid w:val="008C6B48"/>
    <w:rsid w:val="008C6C26"/>
    <w:rsid w:val="008C7431"/>
    <w:rsid w:val="008C74E9"/>
    <w:rsid w:val="008C75F2"/>
    <w:rsid w:val="008C7695"/>
    <w:rsid w:val="008C780B"/>
    <w:rsid w:val="008C78E9"/>
    <w:rsid w:val="008C79ED"/>
    <w:rsid w:val="008C79F5"/>
    <w:rsid w:val="008C7B2D"/>
    <w:rsid w:val="008C7E04"/>
    <w:rsid w:val="008C7ECA"/>
    <w:rsid w:val="008D00BE"/>
    <w:rsid w:val="008D0416"/>
    <w:rsid w:val="008D04CA"/>
    <w:rsid w:val="008D04FD"/>
    <w:rsid w:val="008D0B5B"/>
    <w:rsid w:val="008D0B9C"/>
    <w:rsid w:val="008D0CA9"/>
    <w:rsid w:val="008D112B"/>
    <w:rsid w:val="008D118D"/>
    <w:rsid w:val="008D1228"/>
    <w:rsid w:val="008D1255"/>
    <w:rsid w:val="008D1336"/>
    <w:rsid w:val="008D14F8"/>
    <w:rsid w:val="008D154F"/>
    <w:rsid w:val="008D1693"/>
    <w:rsid w:val="008D1DE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CDC"/>
    <w:rsid w:val="008D4E62"/>
    <w:rsid w:val="008D4FF7"/>
    <w:rsid w:val="008D513F"/>
    <w:rsid w:val="008D532B"/>
    <w:rsid w:val="008D55AE"/>
    <w:rsid w:val="008D576B"/>
    <w:rsid w:val="008D5A74"/>
    <w:rsid w:val="008D5DA1"/>
    <w:rsid w:val="008D5E4E"/>
    <w:rsid w:val="008D6291"/>
    <w:rsid w:val="008D65CC"/>
    <w:rsid w:val="008D663A"/>
    <w:rsid w:val="008D696D"/>
    <w:rsid w:val="008D6D90"/>
    <w:rsid w:val="008D6F4F"/>
    <w:rsid w:val="008D7213"/>
    <w:rsid w:val="008D74CC"/>
    <w:rsid w:val="008D763F"/>
    <w:rsid w:val="008D77A9"/>
    <w:rsid w:val="008E02A5"/>
    <w:rsid w:val="008E0409"/>
    <w:rsid w:val="008E04B6"/>
    <w:rsid w:val="008E0546"/>
    <w:rsid w:val="008E061F"/>
    <w:rsid w:val="008E0650"/>
    <w:rsid w:val="008E0B33"/>
    <w:rsid w:val="008E0C19"/>
    <w:rsid w:val="008E0D61"/>
    <w:rsid w:val="008E0EAF"/>
    <w:rsid w:val="008E14F9"/>
    <w:rsid w:val="008E15BC"/>
    <w:rsid w:val="008E193F"/>
    <w:rsid w:val="008E1D5B"/>
    <w:rsid w:val="008E2705"/>
    <w:rsid w:val="008E2959"/>
    <w:rsid w:val="008E2EEC"/>
    <w:rsid w:val="008E311B"/>
    <w:rsid w:val="008E3199"/>
    <w:rsid w:val="008E31B2"/>
    <w:rsid w:val="008E3852"/>
    <w:rsid w:val="008E3B9B"/>
    <w:rsid w:val="008E3F29"/>
    <w:rsid w:val="008E409D"/>
    <w:rsid w:val="008E40B9"/>
    <w:rsid w:val="008E413A"/>
    <w:rsid w:val="008E4209"/>
    <w:rsid w:val="008E453D"/>
    <w:rsid w:val="008E47F9"/>
    <w:rsid w:val="008E49FF"/>
    <w:rsid w:val="008E4DA8"/>
    <w:rsid w:val="008E4DE3"/>
    <w:rsid w:val="008E4EAD"/>
    <w:rsid w:val="008E547A"/>
    <w:rsid w:val="008E54F0"/>
    <w:rsid w:val="008E56B7"/>
    <w:rsid w:val="008E5740"/>
    <w:rsid w:val="008E5759"/>
    <w:rsid w:val="008E5853"/>
    <w:rsid w:val="008E5A52"/>
    <w:rsid w:val="008E5ADE"/>
    <w:rsid w:val="008E5C5B"/>
    <w:rsid w:val="008E655F"/>
    <w:rsid w:val="008E6969"/>
    <w:rsid w:val="008E697F"/>
    <w:rsid w:val="008E6B16"/>
    <w:rsid w:val="008E6BE1"/>
    <w:rsid w:val="008E6C67"/>
    <w:rsid w:val="008E6CEA"/>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E9E"/>
    <w:rsid w:val="008F0FB7"/>
    <w:rsid w:val="008F1017"/>
    <w:rsid w:val="008F1101"/>
    <w:rsid w:val="008F151C"/>
    <w:rsid w:val="008F1801"/>
    <w:rsid w:val="008F1CBA"/>
    <w:rsid w:val="008F1E7F"/>
    <w:rsid w:val="008F1FC9"/>
    <w:rsid w:val="008F212E"/>
    <w:rsid w:val="008F2274"/>
    <w:rsid w:val="008F280D"/>
    <w:rsid w:val="008F2B03"/>
    <w:rsid w:val="008F2D88"/>
    <w:rsid w:val="008F2F6F"/>
    <w:rsid w:val="008F3255"/>
    <w:rsid w:val="008F3615"/>
    <w:rsid w:val="008F3624"/>
    <w:rsid w:val="008F375B"/>
    <w:rsid w:val="008F3B0E"/>
    <w:rsid w:val="008F3C39"/>
    <w:rsid w:val="008F3C77"/>
    <w:rsid w:val="008F3CFF"/>
    <w:rsid w:val="008F3E41"/>
    <w:rsid w:val="008F40DE"/>
    <w:rsid w:val="008F4199"/>
    <w:rsid w:val="008F4394"/>
    <w:rsid w:val="008F4941"/>
    <w:rsid w:val="008F4ADA"/>
    <w:rsid w:val="008F4C2F"/>
    <w:rsid w:val="008F4DDF"/>
    <w:rsid w:val="008F533B"/>
    <w:rsid w:val="008F5426"/>
    <w:rsid w:val="008F543F"/>
    <w:rsid w:val="008F55FB"/>
    <w:rsid w:val="008F5930"/>
    <w:rsid w:val="008F5C79"/>
    <w:rsid w:val="008F5CFE"/>
    <w:rsid w:val="008F5D4F"/>
    <w:rsid w:val="008F6066"/>
    <w:rsid w:val="008F6232"/>
    <w:rsid w:val="008F63ED"/>
    <w:rsid w:val="008F6415"/>
    <w:rsid w:val="008F67C5"/>
    <w:rsid w:val="008F6A67"/>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AA3"/>
    <w:rsid w:val="00900EC0"/>
    <w:rsid w:val="00901351"/>
    <w:rsid w:val="009016E1"/>
    <w:rsid w:val="00901E45"/>
    <w:rsid w:val="00901E67"/>
    <w:rsid w:val="00901F10"/>
    <w:rsid w:val="009020E7"/>
    <w:rsid w:val="009021C5"/>
    <w:rsid w:val="00902330"/>
    <w:rsid w:val="00902476"/>
    <w:rsid w:val="009025F2"/>
    <w:rsid w:val="0090273E"/>
    <w:rsid w:val="00902775"/>
    <w:rsid w:val="009031FF"/>
    <w:rsid w:val="0090354B"/>
    <w:rsid w:val="0090361B"/>
    <w:rsid w:val="009039F3"/>
    <w:rsid w:val="00903D1C"/>
    <w:rsid w:val="00903D7A"/>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5C6"/>
    <w:rsid w:val="0090679C"/>
    <w:rsid w:val="009070C1"/>
    <w:rsid w:val="009072BE"/>
    <w:rsid w:val="0090772A"/>
    <w:rsid w:val="009079B8"/>
    <w:rsid w:val="00907B5C"/>
    <w:rsid w:val="009101DE"/>
    <w:rsid w:val="009101E7"/>
    <w:rsid w:val="00910355"/>
    <w:rsid w:val="00910496"/>
    <w:rsid w:val="009104EB"/>
    <w:rsid w:val="00910545"/>
    <w:rsid w:val="009105DA"/>
    <w:rsid w:val="0091080C"/>
    <w:rsid w:val="00910A0C"/>
    <w:rsid w:val="00910A96"/>
    <w:rsid w:val="00911428"/>
    <w:rsid w:val="009114CE"/>
    <w:rsid w:val="0091184F"/>
    <w:rsid w:val="00911F26"/>
    <w:rsid w:val="00911F93"/>
    <w:rsid w:val="0091202E"/>
    <w:rsid w:val="00912098"/>
    <w:rsid w:val="009120E4"/>
    <w:rsid w:val="009120E6"/>
    <w:rsid w:val="0091221F"/>
    <w:rsid w:val="0091225B"/>
    <w:rsid w:val="009122CA"/>
    <w:rsid w:val="00912553"/>
    <w:rsid w:val="009128EA"/>
    <w:rsid w:val="00912CCF"/>
    <w:rsid w:val="0091363D"/>
    <w:rsid w:val="00913693"/>
    <w:rsid w:val="0091375C"/>
    <w:rsid w:val="009138AB"/>
    <w:rsid w:val="00913904"/>
    <w:rsid w:val="00913969"/>
    <w:rsid w:val="00913A6E"/>
    <w:rsid w:val="00913E06"/>
    <w:rsid w:val="00913EA3"/>
    <w:rsid w:val="00914235"/>
    <w:rsid w:val="009145F0"/>
    <w:rsid w:val="00914711"/>
    <w:rsid w:val="0091472B"/>
    <w:rsid w:val="0091490C"/>
    <w:rsid w:val="00914D3D"/>
    <w:rsid w:val="00914E4A"/>
    <w:rsid w:val="0091525F"/>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94F"/>
    <w:rsid w:val="00916BEB"/>
    <w:rsid w:val="00916C22"/>
    <w:rsid w:val="009172C3"/>
    <w:rsid w:val="00917436"/>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19C0"/>
    <w:rsid w:val="00921AFE"/>
    <w:rsid w:val="0092240B"/>
    <w:rsid w:val="0092261C"/>
    <w:rsid w:val="0092270F"/>
    <w:rsid w:val="009227DF"/>
    <w:rsid w:val="00922B14"/>
    <w:rsid w:val="00922FDD"/>
    <w:rsid w:val="0092315E"/>
    <w:rsid w:val="0092339E"/>
    <w:rsid w:val="0092356E"/>
    <w:rsid w:val="00923934"/>
    <w:rsid w:val="00923A2A"/>
    <w:rsid w:val="00923BFF"/>
    <w:rsid w:val="00923F9E"/>
    <w:rsid w:val="0092412B"/>
    <w:rsid w:val="009242E4"/>
    <w:rsid w:val="0092430E"/>
    <w:rsid w:val="0092447F"/>
    <w:rsid w:val="009246D6"/>
    <w:rsid w:val="0092471B"/>
    <w:rsid w:val="009248AC"/>
    <w:rsid w:val="00924A8F"/>
    <w:rsid w:val="00924BF6"/>
    <w:rsid w:val="00924D4E"/>
    <w:rsid w:val="0092562D"/>
    <w:rsid w:val="00925B9F"/>
    <w:rsid w:val="00925FF0"/>
    <w:rsid w:val="0092657A"/>
    <w:rsid w:val="009267C2"/>
    <w:rsid w:val="009268A8"/>
    <w:rsid w:val="009268C4"/>
    <w:rsid w:val="009268CF"/>
    <w:rsid w:val="00927063"/>
    <w:rsid w:val="009273C7"/>
    <w:rsid w:val="00927719"/>
    <w:rsid w:val="009278A6"/>
    <w:rsid w:val="00927C78"/>
    <w:rsid w:val="00927E32"/>
    <w:rsid w:val="00927EF0"/>
    <w:rsid w:val="00930183"/>
    <w:rsid w:val="0093083A"/>
    <w:rsid w:val="009309A5"/>
    <w:rsid w:val="00930A60"/>
    <w:rsid w:val="00930C0B"/>
    <w:rsid w:val="00930D41"/>
    <w:rsid w:val="00930F36"/>
    <w:rsid w:val="00930F66"/>
    <w:rsid w:val="0093101B"/>
    <w:rsid w:val="00931149"/>
    <w:rsid w:val="009312C0"/>
    <w:rsid w:val="009312F8"/>
    <w:rsid w:val="009313B9"/>
    <w:rsid w:val="00931598"/>
    <w:rsid w:val="009315FD"/>
    <w:rsid w:val="009316AA"/>
    <w:rsid w:val="00931C99"/>
    <w:rsid w:val="00931CD7"/>
    <w:rsid w:val="00931EE4"/>
    <w:rsid w:val="00932088"/>
    <w:rsid w:val="009320BA"/>
    <w:rsid w:val="0093230C"/>
    <w:rsid w:val="00932311"/>
    <w:rsid w:val="00932434"/>
    <w:rsid w:val="009325CE"/>
    <w:rsid w:val="0093263D"/>
    <w:rsid w:val="00932861"/>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69D2"/>
    <w:rsid w:val="00937021"/>
    <w:rsid w:val="00937267"/>
    <w:rsid w:val="00937311"/>
    <w:rsid w:val="00937484"/>
    <w:rsid w:val="0093759A"/>
    <w:rsid w:val="00937B21"/>
    <w:rsid w:val="00937BCC"/>
    <w:rsid w:val="00937D48"/>
    <w:rsid w:val="00937D6B"/>
    <w:rsid w:val="0094004F"/>
    <w:rsid w:val="0094020D"/>
    <w:rsid w:val="00940305"/>
    <w:rsid w:val="009406E7"/>
    <w:rsid w:val="0094089F"/>
    <w:rsid w:val="009408AE"/>
    <w:rsid w:val="00940954"/>
    <w:rsid w:val="00940AED"/>
    <w:rsid w:val="00940D75"/>
    <w:rsid w:val="00940F63"/>
    <w:rsid w:val="00940F6C"/>
    <w:rsid w:val="00940FDA"/>
    <w:rsid w:val="009411EE"/>
    <w:rsid w:val="009413F3"/>
    <w:rsid w:val="00941815"/>
    <w:rsid w:val="009418F9"/>
    <w:rsid w:val="00941DA2"/>
    <w:rsid w:val="00941F8D"/>
    <w:rsid w:val="00942058"/>
    <w:rsid w:val="00942182"/>
    <w:rsid w:val="009421B1"/>
    <w:rsid w:val="009422FA"/>
    <w:rsid w:val="009425A6"/>
    <w:rsid w:val="009426FC"/>
    <w:rsid w:val="009426FE"/>
    <w:rsid w:val="00942CCE"/>
    <w:rsid w:val="0094306F"/>
    <w:rsid w:val="00943119"/>
    <w:rsid w:val="00943646"/>
    <w:rsid w:val="009437BA"/>
    <w:rsid w:val="009437EE"/>
    <w:rsid w:val="0094395F"/>
    <w:rsid w:val="00943DB6"/>
    <w:rsid w:val="0094413F"/>
    <w:rsid w:val="00944250"/>
    <w:rsid w:val="00944686"/>
    <w:rsid w:val="00944AA9"/>
    <w:rsid w:val="00944C8F"/>
    <w:rsid w:val="00944ECE"/>
    <w:rsid w:val="00945010"/>
    <w:rsid w:val="0094515B"/>
    <w:rsid w:val="00945383"/>
    <w:rsid w:val="00945414"/>
    <w:rsid w:val="00945483"/>
    <w:rsid w:val="00945597"/>
    <w:rsid w:val="0094562A"/>
    <w:rsid w:val="00945639"/>
    <w:rsid w:val="0094632F"/>
    <w:rsid w:val="009463D5"/>
    <w:rsid w:val="009464BD"/>
    <w:rsid w:val="009465CF"/>
    <w:rsid w:val="00946671"/>
    <w:rsid w:val="00946721"/>
    <w:rsid w:val="00946744"/>
    <w:rsid w:val="00946858"/>
    <w:rsid w:val="00947048"/>
    <w:rsid w:val="009470F9"/>
    <w:rsid w:val="0094719E"/>
    <w:rsid w:val="0094740D"/>
    <w:rsid w:val="0094741C"/>
    <w:rsid w:val="0094744A"/>
    <w:rsid w:val="00947591"/>
    <w:rsid w:val="009475B6"/>
    <w:rsid w:val="00947A9E"/>
    <w:rsid w:val="00947EC8"/>
    <w:rsid w:val="0095008D"/>
    <w:rsid w:val="00950296"/>
    <w:rsid w:val="009503B4"/>
    <w:rsid w:val="009506C5"/>
    <w:rsid w:val="009506EC"/>
    <w:rsid w:val="00950B14"/>
    <w:rsid w:val="00950CB4"/>
    <w:rsid w:val="00950D21"/>
    <w:rsid w:val="00950ED6"/>
    <w:rsid w:val="00951306"/>
    <w:rsid w:val="009513BD"/>
    <w:rsid w:val="009516DD"/>
    <w:rsid w:val="009517E0"/>
    <w:rsid w:val="009519A7"/>
    <w:rsid w:val="00951B6D"/>
    <w:rsid w:val="00951D05"/>
    <w:rsid w:val="00951D79"/>
    <w:rsid w:val="009523D7"/>
    <w:rsid w:val="0095267E"/>
    <w:rsid w:val="00952890"/>
    <w:rsid w:val="00952900"/>
    <w:rsid w:val="009529DD"/>
    <w:rsid w:val="00952A33"/>
    <w:rsid w:val="00952AFF"/>
    <w:rsid w:val="00952B47"/>
    <w:rsid w:val="009530EB"/>
    <w:rsid w:val="00953244"/>
    <w:rsid w:val="009532D3"/>
    <w:rsid w:val="009534DD"/>
    <w:rsid w:val="009535D9"/>
    <w:rsid w:val="0095375F"/>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6FE6"/>
    <w:rsid w:val="0095744C"/>
    <w:rsid w:val="009575F6"/>
    <w:rsid w:val="009577F2"/>
    <w:rsid w:val="009578C0"/>
    <w:rsid w:val="00957A3E"/>
    <w:rsid w:val="00957A66"/>
    <w:rsid w:val="00957B1B"/>
    <w:rsid w:val="00957DDD"/>
    <w:rsid w:val="00957F15"/>
    <w:rsid w:val="00960004"/>
    <w:rsid w:val="00960135"/>
    <w:rsid w:val="00960493"/>
    <w:rsid w:val="009609EE"/>
    <w:rsid w:val="00960D03"/>
    <w:rsid w:val="00961025"/>
    <w:rsid w:val="0096122A"/>
    <w:rsid w:val="00961531"/>
    <w:rsid w:val="0096166C"/>
    <w:rsid w:val="009616B9"/>
    <w:rsid w:val="009618A7"/>
    <w:rsid w:val="009618DB"/>
    <w:rsid w:val="00961B7E"/>
    <w:rsid w:val="00961CAC"/>
    <w:rsid w:val="0096206C"/>
    <w:rsid w:val="00962091"/>
    <w:rsid w:val="009620A9"/>
    <w:rsid w:val="00962254"/>
    <w:rsid w:val="0096247A"/>
    <w:rsid w:val="0096268C"/>
    <w:rsid w:val="009626A8"/>
    <w:rsid w:val="00962798"/>
    <w:rsid w:val="00962E9F"/>
    <w:rsid w:val="00962ED7"/>
    <w:rsid w:val="00963379"/>
    <w:rsid w:val="009634F0"/>
    <w:rsid w:val="009644E1"/>
    <w:rsid w:val="00964561"/>
    <w:rsid w:val="00964E25"/>
    <w:rsid w:val="00964F8E"/>
    <w:rsid w:val="009654FB"/>
    <w:rsid w:val="009655FA"/>
    <w:rsid w:val="009658A9"/>
    <w:rsid w:val="00965A76"/>
    <w:rsid w:val="00965F2A"/>
    <w:rsid w:val="00965F8A"/>
    <w:rsid w:val="0096602F"/>
    <w:rsid w:val="00966030"/>
    <w:rsid w:val="0096604E"/>
    <w:rsid w:val="009660F5"/>
    <w:rsid w:val="0096629A"/>
    <w:rsid w:val="00966305"/>
    <w:rsid w:val="00966593"/>
    <w:rsid w:val="0096662D"/>
    <w:rsid w:val="0096666A"/>
    <w:rsid w:val="00966C3A"/>
    <w:rsid w:val="00966D2E"/>
    <w:rsid w:val="00966F0C"/>
    <w:rsid w:val="00967358"/>
    <w:rsid w:val="0096782B"/>
    <w:rsid w:val="00967A65"/>
    <w:rsid w:val="00967CAA"/>
    <w:rsid w:val="00967CCC"/>
    <w:rsid w:val="00970019"/>
    <w:rsid w:val="00970592"/>
    <w:rsid w:val="0097062E"/>
    <w:rsid w:val="0097072F"/>
    <w:rsid w:val="009707A0"/>
    <w:rsid w:val="009707F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3DE0"/>
    <w:rsid w:val="0097400C"/>
    <w:rsid w:val="0097406C"/>
    <w:rsid w:val="00974237"/>
    <w:rsid w:val="00974410"/>
    <w:rsid w:val="0097499A"/>
    <w:rsid w:val="00974B30"/>
    <w:rsid w:val="00974E24"/>
    <w:rsid w:val="00974ED2"/>
    <w:rsid w:val="00974EE3"/>
    <w:rsid w:val="00974EFC"/>
    <w:rsid w:val="009753C5"/>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16D"/>
    <w:rsid w:val="00980594"/>
    <w:rsid w:val="009806B2"/>
    <w:rsid w:val="00980818"/>
    <w:rsid w:val="00980966"/>
    <w:rsid w:val="00980AD2"/>
    <w:rsid w:val="00980B1A"/>
    <w:rsid w:val="00980DD0"/>
    <w:rsid w:val="00980E33"/>
    <w:rsid w:val="00980F6D"/>
    <w:rsid w:val="00981261"/>
    <w:rsid w:val="00981897"/>
    <w:rsid w:val="00981C08"/>
    <w:rsid w:val="00981E53"/>
    <w:rsid w:val="0098245A"/>
    <w:rsid w:val="009825D5"/>
    <w:rsid w:val="009828A8"/>
    <w:rsid w:val="00982C2D"/>
    <w:rsid w:val="00983073"/>
    <w:rsid w:val="00983A39"/>
    <w:rsid w:val="00983A56"/>
    <w:rsid w:val="00983B3A"/>
    <w:rsid w:val="00983D1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59E3"/>
    <w:rsid w:val="00985AAB"/>
    <w:rsid w:val="00985C0B"/>
    <w:rsid w:val="00985F5B"/>
    <w:rsid w:val="0098632E"/>
    <w:rsid w:val="00986376"/>
    <w:rsid w:val="00986AAB"/>
    <w:rsid w:val="00986B16"/>
    <w:rsid w:val="00986DB0"/>
    <w:rsid w:val="00986E0A"/>
    <w:rsid w:val="00986E7C"/>
    <w:rsid w:val="00986ECC"/>
    <w:rsid w:val="00986FAE"/>
    <w:rsid w:val="0098729B"/>
    <w:rsid w:val="0098763F"/>
    <w:rsid w:val="009876E3"/>
    <w:rsid w:val="00987786"/>
    <w:rsid w:val="009878C1"/>
    <w:rsid w:val="009879F4"/>
    <w:rsid w:val="00987DA4"/>
    <w:rsid w:val="00990107"/>
    <w:rsid w:val="0099091A"/>
    <w:rsid w:val="00990C4A"/>
    <w:rsid w:val="009910B1"/>
    <w:rsid w:val="009912C8"/>
    <w:rsid w:val="00991625"/>
    <w:rsid w:val="0099213A"/>
    <w:rsid w:val="00992196"/>
    <w:rsid w:val="0099221B"/>
    <w:rsid w:val="00992755"/>
    <w:rsid w:val="009927E2"/>
    <w:rsid w:val="00992A94"/>
    <w:rsid w:val="00992AC5"/>
    <w:rsid w:val="00992AE2"/>
    <w:rsid w:val="00992D5C"/>
    <w:rsid w:val="00992D9C"/>
    <w:rsid w:val="00993492"/>
    <w:rsid w:val="00993B20"/>
    <w:rsid w:val="00993D30"/>
    <w:rsid w:val="00993DE3"/>
    <w:rsid w:val="00993FBD"/>
    <w:rsid w:val="00994146"/>
    <w:rsid w:val="0099417E"/>
    <w:rsid w:val="009942A5"/>
    <w:rsid w:val="009946C9"/>
    <w:rsid w:val="009949C3"/>
    <w:rsid w:val="0099571C"/>
    <w:rsid w:val="00995ADC"/>
    <w:rsid w:val="009961CD"/>
    <w:rsid w:val="00996519"/>
    <w:rsid w:val="00996B5E"/>
    <w:rsid w:val="00996B78"/>
    <w:rsid w:val="00996C1C"/>
    <w:rsid w:val="00996CDF"/>
    <w:rsid w:val="00997292"/>
    <w:rsid w:val="009972A0"/>
    <w:rsid w:val="009972C6"/>
    <w:rsid w:val="00997873"/>
    <w:rsid w:val="00997931"/>
    <w:rsid w:val="0099798D"/>
    <w:rsid w:val="00997D4A"/>
    <w:rsid w:val="00997E85"/>
    <w:rsid w:val="009A0096"/>
    <w:rsid w:val="009A0285"/>
    <w:rsid w:val="009A058A"/>
    <w:rsid w:val="009A062C"/>
    <w:rsid w:val="009A0649"/>
    <w:rsid w:val="009A06A8"/>
    <w:rsid w:val="009A07D7"/>
    <w:rsid w:val="009A0A38"/>
    <w:rsid w:val="009A0BA1"/>
    <w:rsid w:val="009A0D98"/>
    <w:rsid w:val="009A0DC3"/>
    <w:rsid w:val="009A0F47"/>
    <w:rsid w:val="009A1178"/>
    <w:rsid w:val="009A15E1"/>
    <w:rsid w:val="009A1611"/>
    <w:rsid w:val="009A167A"/>
    <w:rsid w:val="009A19ED"/>
    <w:rsid w:val="009A1A99"/>
    <w:rsid w:val="009A1E4D"/>
    <w:rsid w:val="009A2B0B"/>
    <w:rsid w:val="009A2C47"/>
    <w:rsid w:val="009A2E9C"/>
    <w:rsid w:val="009A2F19"/>
    <w:rsid w:val="009A31CD"/>
    <w:rsid w:val="009A3338"/>
    <w:rsid w:val="009A3424"/>
    <w:rsid w:val="009A365A"/>
    <w:rsid w:val="009A38BD"/>
    <w:rsid w:val="009A39A3"/>
    <w:rsid w:val="009A3B80"/>
    <w:rsid w:val="009A3DDA"/>
    <w:rsid w:val="009A3FA6"/>
    <w:rsid w:val="009A4674"/>
    <w:rsid w:val="009A4C66"/>
    <w:rsid w:val="009A4D5F"/>
    <w:rsid w:val="009A512B"/>
    <w:rsid w:val="009A52A7"/>
    <w:rsid w:val="009A580D"/>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0A5"/>
    <w:rsid w:val="009A711A"/>
    <w:rsid w:val="009A71BB"/>
    <w:rsid w:val="009A7326"/>
    <w:rsid w:val="009A7642"/>
    <w:rsid w:val="009A769A"/>
    <w:rsid w:val="009A78A9"/>
    <w:rsid w:val="009A7B65"/>
    <w:rsid w:val="009A7BAC"/>
    <w:rsid w:val="009A7E3C"/>
    <w:rsid w:val="009A7F00"/>
    <w:rsid w:val="009B024B"/>
    <w:rsid w:val="009B040B"/>
    <w:rsid w:val="009B06E8"/>
    <w:rsid w:val="009B07A2"/>
    <w:rsid w:val="009B0BC2"/>
    <w:rsid w:val="009B0E33"/>
    <w:rsid w:val="009B0FB5"/>
    <w:rsid w:val="009B0FF7"/>
    <w:rsid w:val="009B11BF"/>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13E"/>
    <w:rsid w:val="009B34AD"/>
    <w:rsid w:val="009B35A4"/>
    <w:rsid w:val="009B3673"/>
    <w:rsid w:val="009B3702"/>
    <w:rsid w:val="009B382F"/>
    <w:rsid w:val="009B3898"/>
    <w:rsid w:val="009B4065"/>
    <w:rsid w:val="009B421D"/>
    <w:rsid w:val="009B42F6"/>
    <w:rsid w:val="009B4650"/>
    <w:rsid w:val="009B482D"/>
    <w:rsid w:val="009B4B85"/>
    <w:rsid w:val="009B5044"/>
    <w:rsid w:val="009B50AD"/>
    <w:rsid w:val="009B5146"/>
    <w:rsid w:val="009B527D"/>
    <w:rsid w:val="009B561F"/>
    <w:rsid w:val="009B56D2"/>
    <w:rsid w:val="009B570F"/>
    <w:rsid w:val="009B5A23"/>
    <w:rsid w:val="009B5BE5"/>
    <w:rsid w:val="009B5DB0"/>
    <w:rsid w:val="009B601A"/>
    <w:rsid w:val="009B6042"/>
    <w:rsid w:val="009B61C5"/>
    <w:rsid w:val="009B623B"/>
    <w:rsid w:val="009B6255"/>
    <w:rsid w:val="009B65AC"/>
    <w:rsid w:val="009B66BD"/>
    <w:rsid w:val="009B67CF"/>
    <w:rsid w:val="009B6868"/>
    <w:rsid w:val="009B6D32"/>
    <w:rsid w:val="009B6DFD"/>
    <w:rsid w:val="009B6EF5"/>
    <w:rsid w:val="009B734E"/>
    <w:rsid w:val="009B7377"/>
    <w:rsid w:val="009B73BE"/>
    <w:rsid w:val="009B76DF"/>
    <w:rsid w:val="009B781A"/>
    <w:rsid w:val="009B7924"/>
    <w:rsid w:val="009C017B"/>
    <w:rsid w:val="009C01B9"/>
    <w:rsid w:val="009C045A"/>
    <w:rsid w:val="009C0466"/>
    <w:rsid w:val="009C0785"/>
    <w:rsid w:val="009C08C0"/>
    <w:rsid w:val="009C08FA"/>
    <w:rsid w:val="009C0B1F"/>
    <w:rsid w:val="009C0C12"/>
    <w:rsid w:val="009C0ED4"/>
    <w:rsid w:val="009C11B9"/>
    <w:rsid w:val="009C12D3"/>
    <w:rsid w:val="009C16D5"/>
    <w:rsid w:val="009C1916"/>
    <w:rsid w:val="009C2306"/>
    <w:rsid w:val="009C251F"/>
    <w:rsid w:val="009C2625"/>
    <w:rsid w:val="009C2A59"/>
    <w:rsid w:val="009C2DE1"/>
    <w:rsid w:val="009C3187"/>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22C"/>
    <w:rsid w:val="009C5458"/>
    <w:rsid w:val="009C5663"/>
    <w:rsid w:val="009C5FA9"/>
    <w:rsid w:val="009C60F6"/>
    <w:rsid w:val="009C6450"/>
    <w:rsid w:val="009C6559"/>
    <w:rsid w:val="009C65DA"/>
    <w:rsid w:val="009C68CA"/>
    <w:rsid w:val="009C69DF"/>
    <w:rsid w:val="009C6CB4"/>
    <w:rsid w:val="009C6CB7"/>
    <w:rsid w:val="009C6CFB"/>
    <w:rsid w:val="009C6D1B"/>
    <w:rsid w:val="009C6D98"/>
    <w:rsid w:val="009C7823"/>
    <w:rsid w:val="009D0304"/>
    <w:rsid w:val="009D039E"/>
    <w:rsid w:val="009D0424"/>
    <w:rsid w:val="009D0547"/>
    <w:rsid w:val="009D0764"/>
    <w:rsid w:val="009D0884"/>
    <w:rsid w:val="009D0B21"/>
    <w:rsid w:val="009D0C7B"/>
    <w:rsid w:val="009D0CAD"/>
    <w:rsid w:val="009D0DC4"/>
    <w:rsid w:val="009D0FE7"/>
    <w:rsid w:val="009D11E0"/>
    <w:rsid w:val="009D139C"/>
    <w:rsid w:val="009D14E4"/>
    <w:rsid w:val="009D1580"/>
    <w:rsid w:val="009D173F"/>
    <w:rsid w:val="009D184B"/>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714"/>
    <w:rsid w:val="009D4B4D"/>
    <w:rsid w:val="009D4D6C"/>
    <w:rsid w:val="009D4F6D"/>
    <w:rsid w:val="009D5100"/>
    <w:rsid w:val="009D54B5"/>
    <w:rsid w:val="009D5643"/>
    <w:rsid w:val="009D578E"/>
    <w:rsid w:val="009D5822"/>
    <w:rsid w:val="009D5830"/>
    <w:rsid w:val="009D5BCF"/>
    <w:rsid w:val="009D5CD1"/>
    <w:rsid w:val="009D616A"/>
    <w:rsid w:val="009D6442"/>
    <w:rsid w:val="009D65DB"/>
    <w:rsid w:val="009D6741"/>
    <w:rsid w:val="009D69F9"/>
    <w:rsid w:val="009D6B7C"/>
    <w:rsid w:val="009D6DF9"/>
    <w:rsid w:val="009D6FD5"/>
    <w:rsid w:val="009D7231"/>
    <w:rsid w:val="009D7465"/>
    <w:rsid w:val="009D76A6"/>
    <w:rsid w:val="009D7ACD"/>
    <w:rsid w:val="009D7C89"/>
    <w:rsid w:val="009D7DE0"/>
    <w:rsid w:val="009D7ECE"/>
    <w:rsid w:val="009E01A7"/>
    <w:rsid w:val="009E021E"/>
    <w:rsid w:val="009E03A6"/>
    <w:rsid w:val="009E0459"/>
    <w:rsid w:val="009E05C6"/>
    <w:rsid w:val="009E0BDA"/>
    <w:rsid w:val="009E0C47"/>
    <w:rsid w:val="009E0E5E"/>
    <w:rsid w:val="009E1107"/>
    <w:rsid w:val="009E1371"/>
    <w:rsid w:val="009E13A4"/>
    <w:rsid w:val="009E1523"/>
    <w:rsid w:val="009E175F"/>
    <w:rsid w:val="009E1CCC"/>
    <w:rsid w:val="009E24DA"/>
    <w:rsid w:val="009E2599"/>
    <w:rsid w:val="009E2871"/>
    <w:rsid w:val="009E2B1F"/>
    <w:rsid w:val="009E2C8F"/>
    <w:rsid w:val="009E2E6C"/>
    <w:rsid w:val="009E3A85"/>
    <w:rsid w:val="009E3BB9"/>
    <w:rsid w:val="009E3D88"/>
    <w:rsid w:val="009E3DF1"/>
    <w:rsid w:val="009E3EC2"/>
    <w:rsid w:val="009E3F5C"/>
    <w:rsid w:val="009E3F70"/>
    <w:rsid w:val="009E45CD"/>
    <w:rsid w:val="009E4675"/>
    <w:rsid w:val="009E4694"/>
    <w:rsid w:val="009E469D"/>
    <w:rsid w:val="009E4742"/>
    <w:rsid w:val="009E47CC"/>
    <w:rsid w:val="009E4908"/>
    <w:rsid w:val="009E5087"/>
    <w:rsid w:val="009E538A"/>
    <w:rsid w:val="009E5616"/>
    <w:rsid w:val="009E56AE"/>
    <w:rsid w:val="009E580F"/>
    <w:rsid w:val="009E5B75"/>
    <w:rsid w:val="009E5C0F"/>
    <w:rsid w:val="009E607F"/>
    <w:rsid w:val="009E60CB"/>
    <w:rsid w:val="009E60EE"/>
    <w:rsid w:val="009E64C4"/>
    <w:rsid w:val="009E64C7"/>
    <w:rsid w:val="009E651A"/>
    <w:rsid w:val="009E672D"/>
    <w:rsid w:val="009E683A"/>
    <w:rsid w:val="009E69DB"/>
    <w:rsid w:val="009E6ADE"/>
    <w:rsid w:val="009E6B04"/>
    <w:rsid w:val="009E6C41"/>
    <w:rsid w:val="009E6CD9"/>
    <w:rsid w:val="009E6F55"/>
    <w:rsid w:val="009E7011"/>
    <w:rsid w:val="009E722E"/>
    <w:rsid w:val="009E72FD"/>
    <w:rsid w:val="009E73B6"/>
    <w:rsid w:val="009E7637"/>
    <w:rsid w:val="009E79B4"/>
    <w:rsid w:val="009E7D30"/>
    <w:rsid w:val="009F016C"/>
    <w:rsid w:val="009F0671"/>
    <w:rsid w:val="009F0AB2"/>
    <w:rsid w:val="009F0B64"/>
    <w:rsid w:val="009F0C13"/>
    <w:rsid w:val="009F0C73"/>
    <w:rsid w:val="009F101F"/>
    <w:rsid w:val="009F10E1"/>
    <w:rsid w:val="009F1182"/>
    <w:rsid w:val="009F14E8"/>
    <w:rsid w:val="009F1510"/>
    <w:rsid w:val="009F16B4"/>
    <w:rsid w:val="009F1781"/>
    <w:rsid w:val="009F1914"/>
    <w:rsid w:val="009F1BC1"/>
    <w:rsid w:val="009F202A"/>
    <w:rsid w:val="009F2043"/>
    <w:rsid w:val="009F23D3"/>
    <w:rsid w:val="009F240B"/>
    <w:rsid w:val="009F258B"/>
    <w:rsid w:val="009F27C1"/>
    <w:rsid w:val="009F2B88"/>
    <w:rsid w:val="009F2DAE"/>
    <w:rsid w:val="009F2EDA"/>
    <w:rsid w:val="009F2FF5"/>
    <w:rsid w:val="009F30B7"/>
    <w:rsid w:val="009F3608"/>
    <w:rsid w:val="009F361F"/>
    <w:rsid w:val="009F36F4"/>
    <w:rsid w:val="009F375E"/>
    <w:rsid w:val="009F3A26"/>
    <w:rsid w:val="009F3BB5"/>
    <w:rsid w:val="009F3F56"/>
    <w:rsid w:val="009F408D"/>
    <w:rsid w:val="009F41EF"/>
    <w:rsid w:val="009F41F7"/>
    <w:rsid w:val="009F4440"/>
    <w:rsid w:val="009F455E"/>
    <w:rsid w:val="009F461A"/>
    <w:rsid w:val="009F4C6A"/>
    <w:rsid w:val="009F4C88"/>
    <w:rsid w:val="009F4D82"/>
    <w:rsid w:val="009F50E3"/>
    <w:rsid w:val="009F52B9"/>
    <w:rsid w:val="009F55B6"/>
    <w:rsid w:val="009F5988"/>
    <w:rsid w:val="009F5AD3"/>
    <w:rsid w:val="009F5BFE"/>
    <w:rsid w:val="009F5C5F"/>
    <w:rsid w:val="009F5DE9"/>
    <w:rsid w:val="009F5EAF"/>
    <w:rsid w:val="009F5FB0"/>
    <w:rsid w:val="009F6266"/>
    <w:rsid w:val="009F642D"/>
    <w:rsid w:val="009F657B"/>
    <w:rsid w:val="009F657F"/>
    <w:rsid w:val="009F6599"/>
    <w:rsid w:val="009F67AE"/>
    <w:rsid w:val="009F6A72"/>
    <w:rsid w:val="009F6BDE"/>
    <w:rsid w:val="009F6C3C"/>
    <w:rsid w:val="009F7035"/>
    <w:rsid w:val="009F72D6"/>
    <w:rsid w:val="009F7436"/>
    <w:rsid w:val="009F7485"/>
    <w:rsid w:val="009F750D"/>
    <w:rsid w:val="009F75EB"/>
    <w:rsid w:val="009F782A"/>
    <w:rsid w:val="009F78EA"/>
    <w:rsid w:val="009F7A7A"/>
    <w:rsid w:val="00A0021C"/>
    <w:rsid w:val="00A002C1"/>
    <w:rsid w:val="00A004AA"/>
    <w:rsid w:val="00A0093C"/>
    <w:rsid w:val="00A00AD8"/>
    <w:rsid w:val="00A00B47"/>
    <w:rsid w:val="00A00B66"/>
    <w:rsid w:val="00A00B8D"/>
    <w:rsid w:val="00A00E77"/>
    <w:rsid w:val="00A00EF5"/>
    <w:rsid w:val="00A01247"/>
    <w:rsid w:val="00A013E0"/>
    <w:rsid w:val="00A01401"/>
    <w:rsid w:val="00A015BB"/>
    <w:rsid w:val="00A016FD"/>
    <w:rsid w:val="00A01836"/>
    <w:rsid w:val="00A018FC"/>
    <w:rsid w:val="00A01CBE"/>
    <w:rsid w:val="00A020A5"/>
    <w:rsid w:val="00A02131"/>
    <w:rsid w:val="00A026F5"/>
    <w:rsid w:val="00A027BD"/>
    <w:rsid w:val="00A02A4A"/>
    <w:rsid w:val="00A02AF1"/>
    <w:rsid w:val="00A02B02"/>
    <w:rsid w:val="00A02D93"/>
    <w:rsid w:val="00A03246"/>
    <w:rsid w:val="00A032AD"/>
    <w:rsid w:val="00A033B6"/>
    <w:rsid w:val="00A035E7"/>
    <w:rsid w:val="00A0363B"/>
    <w:rsid w:val="00A03FAF"/>
    <w:rsid w:val="00A03FED"/>
    <w:rsid w:val="00A04414"/>
    <w:rsid w:val="00A047E6"/>
    <w:rsid w:val="00A04996"/>
    <w:rsid w:val="00A04D3A"/>
    <w:rsid w:val="00A04EBF"/>
    <w:rsid w:val="00A050F5"/>
    <w:rsid w:val="00A0558C"/>
    <w:rsid w:val="00A05821"/>
    <w:rsid w:val="00A05A70"/>
    <w:rsid w:val="00A05D47"/>
    <w:rsid w:val="00A05E3C"/>
    <w:rsid w:val="00A05FF8"/>
    <w:rsid w:val="00A0610F"/>
    <w:rsid w:val="00A06203"/>
    <w:rsid w:val="00A0634C"/>
    <w:rsid w:val="00A06418"/>
    <w:rsid w:val="00A06588"/>
    <w:rsid w:val="00A0672C"/>
    <w:rsid w:val="00A069D2"/>
    <w:rsid w:val="00A06D6D"/>
    <w:rsid w:val="00A06EE4"/>
    <w:rsid w:val="00A07128"/>
    <w:rsid w:val="00A071BA"/>
    <w:rsid w:val="00A07536"/>
    <w:rsid w:val="00A07566"/>
    <w:rsid w:val="00A0757C"/>
    <w:rsid w:val="00A078E7"/>
    <w:rsid w:val="00A07F20"/>
    <w:rsid w:val="00A1047F"/>
    <w:rsid w:val="00A105C8"/>
    <w:rsid w:val="00A10A51"/>
    <w:rsid w:val="00A10A56"/>
    <w:rsid w:val="00A10C4B"/>
    <w:rsid w:val="00A1103A"/>
    <w:rsid w:val="00A11C31"/>
    <w:rsid w:val="00A11C3F"/>
    <w:rsid w:val="00A11CE5"/>
    <w:rsid w:val="00A12695"/>
    <w:rsid w:val="00A128E6"/>
    <w:rsid w:val="00A12B84"/>
    <w:rsid w:val="00A12D8B"/>
    <w:rsid w:val="00A12DDF"/>
    <w:rsid w:val="00A13134"/>
    <w:rsid w:val="00A132F8"/>
    <w:rsid w:val="00A13312"/>
    <w:rsid w:val="00A13AF9"/>
    <w:rsid w:val="00A13C12"/>
    <w:rsid w:val="00A13EF4"/>
    <w:rsid w:val="00A1465D"/>
    <w:rsid w:val="00A14881"/>
    <w:rsid w:val="00A149A0"/>
    <w:rsid w:val="00A149FA"/>
    <w:rsid w:val="00A14ADB"/>
    <w:rsid w:val="00A14AE0"/>
    <w:rsid w:val="00A14EB9"/>
    <w:rsid w:val="00A14EEA"/>
    <w:rsid w:val="00A152BE"/>
    <w:rsid w:val="00A15615"/>
    <w:rsid w:val="00A15880"/>
    <w:rsid w:val="00A15DCF"/>
    <w:rsid w:val="00A15EA8"/>
    <w:rsid w:val="00A160D3"/>
    <w:rsid w:val="00A16673"/>
    <w:rsid w:val="00A166C5"/>
    <w:rsid w:val="00A16BE9"/>
    <w:rsid w:val="00A16D8C"/>
    <w:rsid w:val="00A17257"/>
    <w:rsid w:val="00A17363"/>
    <w:rsid w:val="00A17432"/>
    <w:rsid w:val="00A1743E"/>
    <w:rsid w:val="00A17516"/>
    <w:rsid w:val="00A17540"/>
    <w:rsid w:val="00A17A3C"/>
    <w:rsid w:val="00A17C32"/>
    <w:rsid w:val="00A17F8E"/>
    <w:rsid w:val="00A20104"/>
    <w:rsid w:val="00A2015A"/>
    <w:rsid w:val="00A201AC"/>
    <w:rsid w:val="00A20395"/>
    <w:rsid w:val="00A204B8"/>
    <w:rsid w:val="00A206D4"/>
    <w:rsid w:val="00A208A7"/>
    <w:rsid w:val="00A208D8"/>
    <w:rsid w:val="00A20C54"/>
    <w:rsid w:val="00A20CFB"/>
    <w:rsid w:val="00A20D30"/>
    <w:rsid w:val="00A20E40"/>
    <w:rsid w:val="00A21119"/>
    <w:rsid w:val="00A2131D"/>
    <w:rsid w:val="00A21414"/>
    <w:rsid w:val="00A214D7"/>
    <w:rsid w:val="00A21616"/>
    <w:rsid w:val="00A21724"/>
    <w:rsid w:val="00A21B28"/>
    <w:rsid w:val="00A21D07"/>
    <w:rsid w:val="00A22177"/>
    <w:rsid w:val="00A2226B"/>
    <w:rsid w:val="00A222BC"/>
    <w:rsid w:val="00A22688"/>
    <w:rsid w:val="00A22937"/>
    <w:rsid w:val="00A22C69"/>
    <w:rsid w:val="00A22EF1"/>
    <w:rsid w:val="00A22F08"/>
    <w:rsid w:val="00A2309C"/>
    <w:rsid w:val="00A230B0"/>
    <w:rsid w:val="00A23311"/>
    <w:rsid w:val="00A233AC"/>
    <w:rsid w:val="00A233DF"/>
    <w:rsid w:val="00A23BE7"/>
    <w:rsid w:val="00A23D29"/>
    <w:rsid w:val="00A24015"/>
    <w:rsid w:val="00A24028"/>
    <w:rsid w:val="00A240CF"/>
    <w:rsid w:val="00A244B2"/>
    <w:rsid w:val="00A24852"/>
    <w:rsid w:val="00A248AE"/>
    <w:rsid w:val="00A24A00"/>
    <w:rsid w:val="00A24BA3"/>
    <w:rsid w:val="00A24FF1"/>
    <w:rsid w:val="00A25527"/>
    <w:rsid w:val="00A255BD"/>
    <w:rsid w:val="00A257A8"/>
    <w:rsid w:val="00A257D5"/>
    <w:rsid w:val="00A25822"/>
    <w:rsid w:val="00A259D2"/>
    <w:rsid w:val="00A25BC3"/>
    <w:rsid w:val="00A25E3E"/>
    <w:rsid w:val="00A25EF7"/>
    <w:rsid w:val="00A263A0"/>
    <w:rsid w:val="00A26460"/>
    <w:rsid w:val="00A266FE"/>
    <w:rsid w:val="00A26FBA"/>
    <w:rsid w:val="00A27115"/>
    <w:rsid w:val="00A2748C"/>
    <w:rsid w:val="00A2765E"/>
    <w:rsid w:val="00A276AA"/>
    <w:rsid w:val="00A276F4"/>
    <w:rsid w:val="00A277A6"/>
    <w:rsid w:val="00A27928"/>
    <w:rsid w:val="00A27A21"/>
    <w:rsid w:val="00A27CC5"/>
    <w:rsid w:val="00A27EF8"/>
    <w:rsid w:val="00A300A2"/>
    <w:rsid w:val="00A3025C"/>
    <w:rsid w:val="00A303C7"/>
    <w:rsid w:val="00A303C8"/>
    <w:rsid w:val="00A30403"/>
    <w:rsid w:val="00A31075"/>
    <w:rsid w:val="00A3155E"/>
    <w:rsid w:val="00A31771"/>
    <w:rsid w:val="00A31BAF"/>
    <w:rsid w:val="00A31C86"/>
    <w:rsid w:val="00A31E85"/>
    <w:rsid w:val="00A31E8B"/>
    <w:rsid w:val="00A31F59"/>
    <w:rsid w:val="00A32023"/>
    <w:rsid w:val="00A3244E"/>
    <w:rsid w:val="00A3297F"/>
    <w:rsid w:val="00A32C0F"/>
    <w:rsid w:val="00A333D1"/>
    <w:rsid w:val="00A3378C"/>
    <w:rsid w:val="00A33999"/>
    <w:rsid w:val="00A33B53"/>
    <w:rsid w:val="00A33D59"/>
    <w:rsid w:val="00A33FD1"/>
    <w:rsid w:val="00A34133"/>
    <w:rsid w:val="00A3413F"/>
    <w:rsid w:val="00A3453A"/>
    <w:rsid w:val="00A34765"/>
    <w:rsid w:val="00A34855"/>
    <w:rsid w:val="00A349FB"/>
    <w:rsid w:val="00A34ADE"/>
    <w:rsid w:val="00A34B70"/>
    <w:rsid w:val="00A34C17"/>
    <w:rsid w:val="00A34CA9"/>
    <w:rsid w:val="00A34CBC"/>
    <w:rsid w:val="00A34E1B"/>
    <w:rsid w:val="00A34F7B"/>
    <w:rsid w:val="00A3507D"/>
    <w:rsid w:val="00A35289"/>
    <w:rsid w:val="00A352DA"/>
    <w:rsid w:val="00A35A73"/>
    <w:rsid w:val="00A35B47"/>
    <w:rsid w:val="00A35C1D"/>
    <w:rsid w:val="00A35CE5"/>
    <w:rsid w:val="00A35FF5"/>
    <w:rsid w:val="00A3601D"/>
    <w:rsid w:val="00A36073"/>
    <w:rsid w:val="00A3617C"/>
    <w:rsid w:val="00A361AC"/>
    <w:rsid w:val="00A36399"/>
    <w:rsid w:val="00A36870"/>
    <w:rsid w:val="00A36925"/>
    <w:rsid w:val="00A37160"/>
    <w:rsid w:val="00A37167"/>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48A"/>
    <w:rsid w:val="00A42593"/>
    <w:rsid w:val="00A425B6"/>
    <w:rsid w:val="00A42824"/>
    <w:rsid w:val="00A42958"/>
    <w:rsid w:val="00A42B1B"/>
    <w:rsid w:val="00A42CFC"/>
    <w:rsid w:val="00A42E7D"/>
    <w:rsid w:val="00A43451"/>
    <w:rsid w:val="00A43A39"/>
    <w:rsid w:val="00A43A4F"/>
    <w:rsid w:val="00A43C9A"/>
    <w:rsid w:val="00A43D97"/>
    <w:rsid w:val="00A43FB7"/>
    <w:rsid w:val="00A4446F"/>
    <w:rsid w:val="00A4467B"/>
    <w:rsid w:val="00A44C08"/>
    <w:rsid w:val="00A44EEF"/>
    <w:rsid w:val="00A453CE"/>
    <w:rsid w:val="00A45440"/>
    <w:rsid w:val="00A45444"/>
    <w:rsid w:val="00A45517"/>
    <w:rsid w:val="00A45684"/>
    <w:rsid w:val="00A45981"/>
    <w:rsid w:val="00A45BB3"/>
    <w:rsid w:val="00A45C3E"/>
    <w:rsid w:val="00A45E65"/>
    <w:rsid w:val="00A45F07"/>
    <w:rsid w:val="00A46168"/>
    <w:rsid w:val="00A46596"/>
    <w:rsid w:val="00A468A5"/>
    <w:rsid w:val="00A46D3A"/>
    <w:rsid w:val="00A46ED7"/>
    <w:rsid w:val="00A46FAB"/>
    <w:rsid w:val="00A473FA"/>
    <w:rsid w:val="00A47ECE"/>
    <w:rsid w:val="00A503A7"/>
    <w:rsid w:val="00A50590"/>
    <w:rsid w:val="00A50D5B"/>
    <w:rsid w:val="00A511FD"/>
    <w:rsid w:val="00A513D3"/>
    <w:rsid w:val="00A516BD"/>
    <w:rsid w:val="00A518A0"/>
    <w:rsid w:val="00A51904"/>
    <w:rsid w:val="00A5194B"/>
    <w:rsid w:val="00A51D58"/>
    <w:rsid w:val="00A5238A"/>
    <w:rsid w:val="00A52498"/>
    <w:rsid w:val="00A525DF"/>
    <w:rsid w:val="00A529C6"/>
    <w:rsid w:val="00A52FE1"/>
    <w:rsid w:val="00A53036"/>
    <w:rsid w:val="00A53044"/>
    <w:rsid w:val="00A5320F"/>
    <w:rsid w:val="00A53330"/>
    <w:rsid w:val="00A534D0"/>
    <w:rsid w:val="00A535A5"/>
    <w:rsid w:val="00A536E7"/>
    <w:rsid w:val="00A537DC"/>
    <w:rsid w:val="00A53AA8"/>
    <w:rsid w:val="00A53AF4"/>
    <w:rsid w:val="00A53B54"/>
    <w:rsid w:val="00A54065"/>
    <w:rsid w:val="00A54387"/>
    <w:rsid w:val="00A54A19"/>
    <w:rsid w:val="00A54F61"/>
    <w:rsid w:val="00A55150"/>
    <w:rsid w:val="00A555F7"/>
    <w:rsid w:val="00A559E8"/>
    <w:rsid w:val="00A55B95"/>
    <w:rsid w:val="00A5601F"/>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360"/>
    <w:rsid w:val="00A606D0"/>
    <w:rsid w:val="00A60BA7"/>
    <w:rsid w:val="00A60C6E"/>
    <w:rsid w:val="00A60DA8"/>
    <w:rsid w:val="00A60E4E"/>
    <w:rsid w:val="00A60F8E"/>
    <w:rsid w:val="00A60FC4"/>
    <w:rsid w:val="00A6146C"/>
    <w:rsid w:val="00A618D3"/>
    <w:rsid w:val="00A61E3E"/>
    <w:rsid w:val="00A61E51"/>
    <w:rsid w:val="00A62051"/>
    <w:rsid w:val="00A620B1"/>
    <w:rsid w:val="00A6245D"/>
    <w:rsid w:val="00A624BD"/>
    <w:rsid w:val="00A627ED"/>
    <w:rsid w:val="00A6280F"/>
    <w:rsid w:val="00A62848"/>
    <w:rsid w:val="00A62E07"/>
    <w:rsid w:val="00A62E35"/>
    <w:rsid w:val="00A63027"/>
    <w:rsid w:val="00A6307B"/>
    <w:rsid w:val="00A63301"/>
    <w:rsid w:val="00A63307"/>
    <w:rsid w:val="00A6347F"/>
    <w:rsid w:val="00A639A3"/>
    <w:rsid w:val="00A639CA"/>
    <w:rsid w:val="00A63B02"/>
    <w:rsid w:val="00A63BC1"/>
    <w:rsid w:val="00A63E0D"/>
    <w:rsid w:val="00A63E46"/>
    <w:rsid w:val="00A64183"/>
    <w:rsid w:val="00A643F7"/>
    <w:rsid w:val="00A64454"/>
    <w:rsid w:val="00A6447D"/>
    <w:rsid w:val="00A64527"/>
    <w:rsid w:val="00A645C6"/>
    <w:rsid w:val="00A648EC"/>
    <w:rsid w:val="00A6507D"/>
    <w:rsid w:val="00A65101"/>
    <w:rsid w:val="00A656E6"/>
    <w:rsid w:val="00A65D3E"/>
    <w:rsid w:val="00A65D63"/>
    <w:rsid w:val="00A65F3F"/>
    <w:rsid w:val="00A662E6"/>
    <w:rsid w:val="00A6656D"/>
    <w:rsid w:val="00A66DBC"/>
    <w:rsid w:val="00A66DC9"/>
    <w:rsid w:val="00A6714A"/>
    <w:rsid w:val="00A6716F"/>
    <w:rsid w:val="00A67203"/>
    <w:rsid w:val="00A6724A"/>
    <w:rsid w:val="00A672D2"/>
    <w:rsid w:val="00A67471"/>
    <w:rsid w:val="00A678DB"/>
    <w:rsid w:val="00A67B34"/>
    <w:rsid w:val="00A67D3F"/>
    <w:rsid w:val="00A705D7"/>
    <w:rsid w:val="00A70630"/>
    <w:rsid w:val="00A706AC"/>
    <w:rsid w:val="00A706BF"/>
    <w:rsid w:val="00A70706"/>
    <w:rsid w:val="00A70E25"/>
    <w:rsid w:val="00A70E44"/>
    <w:rsid w:val="00A70F18"/>
    <w:rsid w:val="00A71110"/>
    <w:rsid w:val="00A71319"/>
    <w:rsid w:val="00A71692"/>
    <w:rsid w:val="00A7178C"/>
    <w:rsid w:val="00A717FC"/>
    <w:rsid w:val="00A71812"/>
    <w:rsid w:val="00A71848"/>
    <w:rsid w:val="00A71913"/>
    <w:rsid w:val="00A719C5"/>
    <w:rsid w:val="00A719C8"/>
    <w:rsid w:val="00A71B9F"/>
    <w:rsid w:val="00A71CCC"/>
    <w:rsid w:val="00A7209D"/>
    <w:rsid w:val="00A722C9"/>
    <w:rsid w:val="00A72325"/>
    <w:rsid w:val="00A724D2"/>
    <w:rsid w:val="00A727B9"/>
    <w:rsid w:val="00A72A3E"/>
    <w:rsid w:val="00A72BF2"/>
    <w:rsid w:val="00A72D60"/>
    <w:rsid w:val="00A72DC7"/>
    <w:rsid w:val="00A72E0A"/>
    <w:rsid w:val="00A72E21"/>
    <w:rsid w:val="00A72E65"/>
    <w:rsid w:val="00A72F1F"/>
    <w:rsid w:val="00A72FE8"/>
    <w:rsid w:val="00A730FB"/>
    <w:rsid w:val="00A7327D"/>
    <w:rsid w:val="00A733ED"/>
    <w:rsid w:val="00A736A5"/>
    <w:rsid w:val="00A73823"/>
    <w:rsid w:val="00A73C71"/>
    <w:rsid w:val="00A73E94"/>
    <w:rsid w:val="00A73EFD"/>
    <w:rsid w:val="00A73F20"/>
    <w:rsid w:val="00A73F90"/>
    <w:rsid w:val="00A743DB"/>
    <w:rsid w:val="00A7475B"/>
    <w:rsid w:val="00A74764"/>
    <w:rsid w:val="00A74768"/>
    <w:rsid w:val="00A748BB"/>
    <w:rsid w:val="00A74927"/>
    <w:rsid w:val="00A74C98"/>
    <w:rsid w:val="00A750B9"/>
    <w:rsid w:val="00A7527F"/>
    <w:rsid w:val="00A753CA"/>
    <w:rsid w:val="00A75432"/>
    <w:rsid w:val="00A75584"/>
    <w:rsid w:val="00A7596C"/>
    <w:rsid w:val="00A75B9D"/>
    <w:rsid w:val="00A75C74"/>
    <w:rsid w:val="00A75F83"/>
    <w:rsid w:val="00A762E5"/>
    <w:rsid w:val="00A763FA"/>
    <w:rsid w:val="00A76679"/>
    <w:rsid w:val="00A766EB"/>
    <w:rsid w:val="00A767B7"/>
    <w:rsid w:val="00A76F71"/>
    <w:rsid w:val="00A7728E"/>
    <w:rsid w:val="00A773E4"/>
    <w:rsid w:val="00A773EE"/>
    <w:rsid w:val="00A7768E"/>
    <w:rsid w:val="00A776C1"/>
    <w:rsid w:val="00A77870"/>
    <w:rsid w:val="00A7793F"/>
    <w:rsid w:val="00A77A17"/>
    <w:rsid w:val="00A77D40"/>
    <w:rsid w:val="00A802C2"/>
    <w:rsid w:val="00A8058B"/>
    <w:rsid w:val="00A80A63"/>
    <w:rsid w:val="00A80FC0"/>
    <w:rsid w:val="00A81215"/>
    <w:rsid w:val="00A8129C"/>
    <w:rsid w:val="00A814A4"/>
    <w:rsid w:val="00A81664"/>
    <w:rsid w:val="00A81728"/>
    <w:rsid w:val="00A81752"/>
    <w:rsid w:val="00A817D8"/>
    <w:rsid w:val="00A81EA1"/>
    <w:rsid w:val="00A81FD1"/>
    <w:rsid w:val="00A821EB"/>
    <w:rsid w:val="00A8232D"/>
    <w:rsid w:val="00A82459"/>
    <w:rsid w:val="00A825A6"/>
    <w:rsid w:val="00A82AAD"/>
    <w:rsid w:val="00A82BDD"/>
    <w:rsid w:val="00A833A5"/>
    <w:rsid w:val="00A833CD"/>
    <w:rsid w:val="00A83872"/>
    <w:rsid w:val="00A83CFD"/>
    <w:rsid w:val="00A83D70"/>
    <w:rsid w:val="00A83FAE"/>
    <w:rsid w:val="00A84162"/>
    <w:rsid w:val="00A84232"/>
    <w:rsid w:val="00A842DD"/>
    <w:rsid w:val="00A84A8A"/>
    <w:rsid w:val="00A84B8B"/>
    <w:rsid w:val="00A84E90"/>
    <w:rsid w:val="00A84F51"/>
    <w:rsid w:val="00A84FEE"/>
    <w:rsid w:val="00A850AE"/>
    <w:rsid w:val="00A85588"/>
    <w:rsid w:val="00A8567E"/>
    <w:rsid w:val="00A85949"/>
    <w:rsid w:val="00A85A07"/>
    <w:rsid w:val="00A85E07"/>
    <w:rsid w:val="00A85E27"/>
    <w:rsid w:val="00A860E1"/>
    <w:rsid w:val="00A8620D"/>
    <w:rsid w:val="00A867B6"/>
    <w:rsid w:val="00A869A3"/>
    <w:rsid w:val="00A869FE"/>
    <w:rsid w:val="00A86B27"/>
    <w:rsid w:val="00A86B5F"/>
    <w:rsid w:val="00A86BB5"/>
    <w:rsid w:val="00A87161"/>
    <w:rsid w:val="00A87193"/>
    <w:rsid w:val="00A871F7"/>
    <w:rsid w:val="00A87226"/>
    <w:rsid w:val="00A87782"/>
    <w:rsid w:val="00A877B7"/>
    <w:rsid w:val="00A879AB"/>
    <w:rsid w:val="00A87CD1"/>
    <w:rsid w:val="00A87CD7"/>
    <w:rsid w:val="00A87EAD"/>
    <w:rsid w:val="00A90112"/>
    <w:rsid w:val="00A90157"/>
    <w:rsid w:val="00A901D4"/>
    <w:rsid w:val="00A904CA"/>
    <w:rsid w:val="00A9084E"/>
    <w:rsid w:val="00A90B2A"/>
    <w:rsid w:val="00A90C23"/>
    <w:rsid w:val="00A91030"/>
    <w:rsid w:val="00A913BC"/>
    <w:rsid w:val="00A9159F"/>
    <w:rsid w:val="00A9175C"/>
    <w:rsid w:val="00A919F1"/>
    <w:rsid w:val="00A91B7B"/>
    <w:rsid w:val="00A91BE9"/>
    <w:rsid w:val="00A91E44"/>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3E35"/>
    <w:rsid w:val="00A93E66"/>
    <w:rsid w:val="00A94B6B"/>
    <w:rsid w:val="00A950E5"/>
    <w:rsid w:val="00A953E9"/>
    <w:rsid w:val="00A95407"/>
    <w:rsid w:val="00A95738"/>
    <w:rsid w:val="00A95AEE"/>
    <w:rsid w:val="00A95B5D"/>
    <w:rsid w:val="00A95CB4"/>
    <w:rsid w:val="00A95EB1"/>
    <w:rsid w:val="00A96634"/>
    <w:rsid w:val="00A966A2"/>
    <w:rsid w:val="00A969BA"/>
    <w:rsid w:val="00A96A81"/>
    <w:rsid w:val="00A96BD3"/>
    <w:rsid w:val="00A96C2C"/>
    <w:rsid w:val="00A96C92"/>
    <w:rsid w:val="00A96EF6"/>
    <w:rsid w:val="00A970A1"/>
    <w:rsid w:val="00A970EB"/>
    <w:rsid w:val="00A9740C"/>
    <w:rsid w:val="00A97562"/>
    <w:rsid w:val="00A97D02"/>
    <w:rsid w:val="00AA03CF"/>
    <w:rsid w:val="00AA043A"/>
    <w:rsid w:val="00AA04CA"/>
    <w:rsid w:val="00AA04F7"/>
    <w:rsid w:val="00AA05B5"/>
    <w:rsid w:val="00AA05E1"/>
    <w:rsid w:val="00AA06C2"/>
    <w:rsid w:val="00AA0B44"/>
    <w:rsid w:val="00AA0C9D"/>
    <w:rsid w:val="00AA1028"/>
    <w:rsid w:val="00AA1152"/>
    <w:rsid w:val="00AA12D4"/>
    <w:rsid w:val="00AA15CE"/>
    <w:rsid w:val="00AA15DE"/>
    <w:rsid w:val="00AA15F9"/>
    <w:rsid w:val="00AA1BCF"/>
    <w:rsid w:val="00AA1E98"/>
    <w:rsid w:val="00AA1FB3"/>
    <w:rsid w:val="00AA2290"/>
    <w:rsid w:val="00AA2401"/>
    <w:rsid w:val="00AA2451"/>
    <w:rsid w:val="00AA2461"/>
    <w:rsid w:val="00AA2AE0"/>
    <w:rsid w:val="00AA2C7F"/>
    <w:rsid w:val="00AA2E52"/>
    <w:rsid w:val="00AA2FD8"/>
    <w:rsid w:val="00AA2FF9"/>
    <w:rsid w:val="00AA31E6"/>
    <w:rsid w:val="00AA33D9"/>
    <w:rsid w:val="00AA36C4"/>
    <w:rsid w:val="00AA38B4"/>
    <w:rsid w:val="00AA39F7"/>
    <w:rsid w:val="00AA3C2D"/>
    <w:rsid w:val="00AA3FB4"/>
    <w:rsid w:val="00AA4291"/>
    <w:rsid w:val="00AA42E8"/>
    <w:rsid w:val="00AA430D"/>
    <w:rsid w:val="00AA43FC"/>
    <w:rsid w:val="00AA4553"/>
    <w:rsid w:val="00AA484B"/>
    <w:rsid w:val="00AA4EDD"/>
    <w:rsid w:val="00AA537D"/>
    <w:rsid w:val="00AA54D3"/>
    <w:rsid w:val="00AA570A"/>
    <w:rsid w:val="00AA5900"/>
    <w:rsid w:val="00AA5A35"/>
    <w:rsid w:val="00AA5B5D"/>
    <w:rsid w:val="00AA5CF8"/>
    <w:rsid w:val="00AA5D1F"/>
    <w:rsid w:val="00AA5F23"/>
    <w:rsid w:val="00AA5FD7"/>
    <w:rsid w:val="00AA673B"/>
    <w:rsid w:val="00AA6745"/>
    <w:rsid w:val="00AA6908"/>
    <w:rsid w:val="00AA72F2"/>
    <w:rsid w:val="00AA731D"/>
    <w:rsid w:val="00AA753F"/>
    <w:rsid w:val="00AA776E"/>
    <w:rsid w:val="00AA7799"/>
    <w:rsid w:val="00AA7B4C"/>
    <w:rsid w:val="00AB02E2"/>
    <w:rsid w:val="00AB02FB"/>
    <w:rsid w:val="00AB0628"/>
    <w:rsid w:val="00AB06F3"/>
    <w:rsid w:val="00AB0752"/>
    <w:rsid w:val="00AB09EC"/>
    <w:rsid w:val="00AB0EE5"/>
    <w:rsid w:val="00AB11A4"/>
    <w:rsid w:val="00AB12A4"/>
    <w:rsid w:val="00AB1433"/>
    <w:rsid w:val="00AB1537"/>
    <w:rsid w:val="00AB158E"/>
    <w:rsid w:val="00AB15FB"/>
    <w:rsid w:val="00AB18C4"/>
    <w:rsid w:val="00AB1934"/>
    <w:rsid w:val="00AB1949"/>
    <w:rsid w:val="00AB1D46"/>
    <w:rsid w:val="00AB2108"/>
    <w:rsid w:val="00AB22EA"/>
    <w:rsid w:val="00AB2447"/>
    <w:rsid w:val="00AB2467"/>
    <w:rsid w:val="00AB269D"/>
    <w:rsid w:val="00AB27B1"/>
    <w:rsid w:val="00AB2A2B"/>
    <w:rsid w:val="00AB2A5F"/>
    <w:rsid w:val="00AB343F"/>
    <w:rsid w:val="00AB3498"/>
    <w:rsid w:val="00AB3598"/>
    <w:rsid w:val="00AB36A0"/>
    <w:rsid w:val="00AB3C62"/>
    <w:rsid w:val="00AB3D40"/>
    <w:rsid w:val="00AB3DDA"/>
    <w:rsid w:val="00AB3F24"/>
    <w:rsid w:val="00AB3F95"/>
    <w:rsid w:val="00AB41C6"/>
    <w:rsid w:val="00AB4A03"/>
    <w:rsid w:val="00AB4A24"/>
    <w:rsid w:val="00AB4ECF"/>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22F"/>
    <w:rsid w:val="00AB7AB1"/>
    <w:rsid w:val="00AB7BEF"/>
    <w:rsid w:val="00AB7E28"/>
    <w:rsid w:val="00AB7F5F"/>
    <w:rsid w:val="00AB7FA6"/>
    <w:rsid w:val="00AC014A"/>
    <w:rsid w:val="00AC0302"/>
    <w:rsid w:val="00AC0331"/>
    <w:rsid w:val="00AC05F7"/>
    <w:rsid w:val="00AC087F"/>
    <w:rsid w:val="00AC1034"/>
    <w:rsid w:val="00AC1466"/>
    <w:rsid w:val="00AC1D33"/>
    <w:rsid w:val="00AC2008"/>
    <w:rsid w:val="00AC2106"/>
    <w:rsid w:val="00AC2137"/>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15D"/>
    <w:rsid w:val="00AC536B"/>
    <w:rsid w:val="00AC572C"/>
    <w:rsid w:val="00AC616D"/>
    <w:rsid w:val="00AC669E"/>
    <w:rsid w:val="00AC68BE"/>
    <w:rsid w:val="00AC6903"/>
    <w:rsid w:val="00AC69E3"/>
    <w:rsid w:val="00AC6CB6"/>
    <w:rsid w:val="00AC6F76"/>
    <w:rsid w:val="00AC7240"/>
    <w:rsid w:val="00AC7488"/>
    <w:rsid w:val="00AC74EF"/>
    <w:rsid w:val="00AC7A3F"/>
    <w:rsid w:val="00AC7AF1"/>
    <w:rsid w:val="00AC7B59"/>
    <w:rsid w:val="00AC7C31"/>
    <w:rsid w:val="00AD036C"/>
    <w:rsid w:val="00AD088D"/>
    <w:rsid w:val="00AD0986"/>
    <w:rsid w:val="00AD0C89"/>
    <w:rsid w:val="00AD0D47"/>
    <w:rsid w:val="00AD1197"/>
    <w:rsid w:val="00AD1581"/>
    <w:rsid w:val="00AD15F0"/>
    <w:rsid w:val="00AD175F"/>
    <w:rsid w:val="00AD18F4"/>
    <w:rsid w:val="00AD1ED7"/>
    <w:rsid w:val="00AD2097"/>
    <w:rsid w:val="00AD21A9"/>
    <w:rsid w:val="00AD2222"/>
    <w:rsid w:val="00AD2A54"/>
    <w:rsid w:val="00AD2B0E"/>
    <w:rsid w:val="00AD2C8E"/>
    <w:rsid w:val="00AD2DC5"/>
    <w:rsid w:val="00AD2F8C"/>
    <w:rsid w:val="00AD319D"/>
    <w:rsid w:val="00AD365E"/>
    <w:rsid w:val="00AD39B0"/>
    <w:rsid w:val="00AD3C23"/>
    <w:rsid w:val="00AD3D57"/>
    <w:rsid w:val="00AD4307"/>
    <w:rsid w:val="00AD4532"/>
    <w:rsid w:val="00AD4756"/>
    <w:rsid w:val="00AD491F"/>
    <w:rsid w:val="00AD4A51"/>
    <w:rsid w:val="00AD4AA5"/>
    <w:rsid w:val="00AD4D5C"/>
    <w:rsid w:val="00AD5320"/>
    <w:rsid w:val="00AD5476"/>
    <w:rsid w:val="00AD56A5"/>
    <w:rsid w:val="00AD5886"/>
    <w:rsid w:val="00AD5BAF"/>
    <w:rsid w:val="00AD5D95"/>
    <w:rsid w:val="00AD5F18"/>
    <w:rsid w:val="00AD5FB2"/>
    <w:rsid w:val="00AD6157"/>
    <w:rsid w:val="00AD6187"/>
    <w:rsid w:val="00AD664D"/>
    <w:rsid w:val="00AD66B4"/>
    <w:rsid w:val="00AD68D7"/>
    <w:rsid w:val="00AD692A"/>
    <w:rsid w:val="00AD708F"/>
    <w:rsid w:val="00AD7099"/>
    <w:rsid w:val="00AD70B3"/>
    <w:rsid w:val="00AD7194"/>
    <w:rsid w:val="00AD71CF"/>
    <w:rsid w:val="00AD735F"/>
    <w:rsid w:val="00AD740E"/>
    <w:rsid w:val="00AD757E"/>
    <w:rsid w:val="00AD760D"/>
    <w:rsid w:val="00AD7924"/>
    <w:rsid w:val="00AD7FFC"/>
    <w:rsid w:val="00AE010C"/>
    <w:rsid w:val="00AE07D1"/>
    <w:rsid w:val="00AE0886"/>
    <w:rsid w:val="00AE09A9"/>
    <w:rsid w:val="00AE0DC7"/>
    <w:rsid w:val="00AE1182"/>
    <w:rsid w:val="00AE17AE"/>
    <w:rsid w:val="00AE18A5"/>
    <w:rsid w:val="00AE18D6"/>
    <w:rsid w:val="00AE1B76"/>
    <w:rsid w:val="00AE2090"/>
    <w:rsid w:val="00AE23A7"/>
    <w:rsid w:val="00AE2412"/>
    <w:rsid w:val="00AE264C"/>
    <w:rsid w:val="00AE2ACA"/>
    <w:rsid w:val="00AE2B55"/>
    <w:rsid w:val="00AE2BC8"/>
    <w:rsid w:val="00AE2C9D"/>
    <w:rsid w:val="00AE2CD5"/>
    <w:rsid w:val="00AE2DA7"/>
    <w:rsid w:val="00AE2DD0"/>
    <w:rsid w:val="00AE37AF"/>
    <w:rsid w:val="00AE3840"/>
    <w:rsid w:val="00AE38E5"/>
    <w:rsid w:val="00AE3BA6"/>
    <w:rsid w:val="00AE3DEC"/>
    <w:rsid w:val="00AE3F1B"/>
    <w:rsid w:val="00AE3F89"/>
    <w:rsid w:val="00AE40B1"/>
    <w:rsid w:val="00AE413B"/>
    <w:rsid w:val="00AE41D5"/>
    <w:rsid w:val="00AE41DA"/>
    <w:rsid w:val="00AE46D6"/>
    <w:rsid w:val="00AE491D"/>
    <w:rsid w:val="00AE4994"/>
    <w:rsid w:val="00AE4DC1"/>
    <w:rsid w:val="00AE53A9"/>
    <w:rsid w:val="00AE5B49"/>
    <w:rsid w:val="00AE5D3C"/>
    <w:rsid w:val="00AE5EBF"/>
    <w:rsid w:val="00AE5F3C"/>
    <w:rsid w:val="00AE5F5B"/>
    <w:rsid w:val="00AE615C"/>
    <w:rsid w:val="00AE6504"/>
    <w:rsid w:val="00AE65AA"/>
    <w:rsid w:val="00AE7576"/>
    <w:rsid w:val="00AE7757"/>
    <w:rsid w:val="00AE7C26"/>
    <w:rsid w:val="00AE7EFB"/>
    <w:rsid w:val="00AE7FFB"/>
    <w:rsid w:val="00AF06FA"/>
    <w:rsid w:val="00AF08AB"/>
    <w:rsid w:val="00AF08E7"/>
    <w:rsid w:val="00AF0A3B"/>
    <w:rsid w:val="00AF0D5A"/>
    <w:rsid w:val="00AF1388"/>
    <w:rsid w:val="00AF1884"/>
    <w:rsid w:val="00AF1CA7"/>
    <w:rsid w:val="00AF1EBA"/>
    <w:rsid w:val="00AF1FB8"/>
    <w:rsid w:val="00AF1FD9"/>
    <w:rsid w:val="00AF25D8"/>
    <w:rsid w:val="00AF2888"/>
    <w:rsid w:val="00AF2BCC"/>
    <w:rsid w:val="00AF2C20"/>
    <w:rsid w:val="00AF2E49"/>
    <w:rsid w:val="00AF31D3"/>
    <w:rsid w:val="00AF37C8"/>
    <w:rsid w:val="00AF3817"/>
    <w:rsid w:val="00AF38B6"/>
    <w:rsid w:val="00AF38FC"/>
    <w:rsid w:val="00AF3905"/>
    <w:rsid w:val="00AF3A46"/>
    <w:rsid w:val="00AF45A9"/>
    <w:rsid w:val="00AF45AC"/>
    <w:rsid w:val="00AF4623"/>
    <w:rsid w:val="00AF46F4"/>
    <w:rsid w:val="00AF47BD"/>
    <w:rsid w:val="00AF4E91"/>
    <w:rsid w:val="00AF527D"/>
    <w:rsid w:val="00AF536D"/>
    <w:rsid w:val="00AF53FA"/>
    <w:rsid w:val="00AF5442"/>
    <w:rsid w:val="00AF5453"/>
    <w:rsid w:val="00AF5699"/>
    <w:rsid w:val="00AF577B"/>
    <w:rsid w:val="00AF5793"/>
    <w:rsid w:val="00AF597B"/>
    <w:rsid w:val="00AF5A8C"/>
    <w:rsid w:val="00AF5BB7"/>
    <w:rsid w:val="00AF5BCD"/>
    <w:rsid w:val="00AF5F06"/>
    <w:rsid w:val="00AF628B"/>
    <w:rsid w:val="00AF6647"/>
    <w:rsid w:val="00AF6995"/>
    <w:rsid w:val="00AF6A84"/>
    <w:rsid w:val="00AF6DA2"/>
    <w:rsid w:val="00AF72DE"/>
    <w:rsid w:val="00AF75E1"/>
    <w:rsid w:val="00AF7A42"/>
    <w:rsid w:val="00AF7ADC"/>
    <w:rsid w:val="00AF7B20"/>
    <w:rsid w:val="00AF7C40"/>
    <w:rsid w:val="00B002C1"/>
    <w:rsid w:val="00B003F7"/>
    <w:rsid w:val="00B0080D"/>
    <w:rsid w:val="00B00811"/>
    <w:rsid w:val="00B00837"/>
    <w:rsid w:val="00B008F5"/>
    <w:rsid w:val="00B009B7"/>
    <w:rsid w:val="00B00D81"/>
    <w:rsid w:val="00B00E11"/>
    <w:rsid w:val="00B00F9E"/>
    <w:rsid w:val="00B010FB"/>
    <w:rsid w:val="00B01260"/>
    <w:rsid w:val="00B017E9"/>
    <w:rsid w:val="00B0191B"/>
    <w:rsid w:val="00B01944"/>
    <w:rsid w:val="00B01C22"/>
    <w:rsid w:val="00B021D4"/>
    <w:rsid w:val="00B02323"/>
    <w:rsid w:val="00B023D0"/>
    <w:rsid w:val="00B023E2"/>
    <w:rsid w:val="00B0288A"/>
    <w:rsid w:val="00B028CE"/>
    <w:rsid w:val="00B02AA5"/>
    <w:rsid w:val="00B02BCD"/>
    <w:rsid w:val="00B02D22"/>
    <w:rsid w:val="00B0308D"/>
    <w:rsid w:val="00B030F0"/>
    <w:rsid w:val="00B03152"/>
    <w:rsid w:val="00B03958"/>
    <w:rsid w:val="00B03C65"/>
    <w:rsid w:val="00B03DA6"/>
    <w:rsid w:val="00B03E06"/>
    <w:rsid w:val="00B03E6E"/>
    <w:rsid w:val="00B04222"/>
    <w:rsid w:val="00B0476C"/>
    <w:rsid w:val="00B049B1"/>
    <w:rsid w:val="00B04EA8"/>
    <w:rsid w:val="00B04EC6"/>
    <w:rsid w:val="00B050F5"/>
    <w:rsid w:val="00B054DD"/>
    <w:rsid w:val="00B05738"/>
    <w:rsid w:val="00B058C5"/>
    <w:rsid w:val="00B05EAF"/>
    <w:rsid w:val="00B05F45"/>
    <w:rsid w:val="00B06025"/>
    <w:rsid w:val="00B06095"/>
    <w:rsid w:val="00B064C9"/>
    <w:rsid w:val="00B064FC"/>
    <w:rsid w:val="00B065E6"/>
    <w:rsid w:val="00B069B3"/>
    <w:rsid w:val="00B06FA0"/>
    <w:rsid w:val="00B07118"/>
    <w:rsid w:val="00B07206"/>
    <w:rsid w:val="00B0724F"/>
    <w:rsid w:val="00B0732D"/>
    <w:rsid w:val="00B07399"/>
    <w:rsid w:val="00B07C1C"/>
    <w:rsid w:val="00B07E2C"/>
    <w:rsid w:val="00B07E95"/>
    <w:rsid w:val="00B10014"/>
    <w:rsid w:val="00B10842"/>
    <w:rsid w:val="00B10C98"/>
    <w:rsid w:val="00B112E3"/>
    <w:rsid w:val="00B11305"/>
    <w:rsid w:val="00B11779"/>
    <w:rsid w:val="00B11895"/>
    <w:rsid w:val="00B1196A"/>
    <w:rsid w:val="00B119D8"/>
    <w:rsid w:val="00B11A7E"/>
    <w:rsid w:val="00B11ABF"/>
    <w:rsid w:val="00B11FAA"/>
    <w:rsid w:val="00B11FC2"/>
    <w:rsid w:val="00B1203C"/>
    <w:rsid w:val="00B12142"/>
    <w:rsid w:val="00B1236F"/>
    <w:rsid w:val="00B123CE"/>
    <w:rsid w:val="00B12429"/>
    <w:rsid w:val="00B124B8"/>
    <w:rsid w:val="00B12672"/>
    <w:rsid w:val="00B12886"/>
    <w:rsid w:val="00B128DE"/>
    <w:rsid w:val="00B129B6"/>
    <w:rsid w:val="00B12D85"/>
    <w:rsid w:val="00B1336C"/>
    <w:rsid w:val="00B13580"/>
    <w:rsid w:val="00B135A2"/>
    <w:rsid w:val="00B135FD"/>
    <w:rsid w:val="00B1378B"/>
    <w:rsid w:val="00B13803"/>
    <w:rsid w:val="00B13900"/>
    <w:rsid w:val="00B13BB0"/>
    <w:rsid w:val="00B13C50"/>
    <w:rsid w:val="00B14001"/>
    <w:rsid w:val="00B14138"/>
    <w:rsid w:val="00B14344"/>
    <w:rsid w:val="00B143A4"/>
    <w:rsid w:val="00B143B3"/>
    <w:rsid w:val="00B14695"/>
    <w:rsid w:val="00B14C3A"/>
    <w:rsid w:val="00B14CF6"/>
    <w:rsid w:val="00B14D3A"/>
    <w:rsid w:val="00B14DCC"/>
    <w:rsid w:val="00B14E78"/>
    <w:rsid w:val="00B1512E"/>
    <w:rsid w:val="00B1526E"/>
    <w:rsid w:val="00B15618"/>
    <w:rsid w:val="00B15720"/>
    <w:rsid w:val="00B1581D"/>
    <w:rsid w:val="00B15A3B"/>
    <w:rsid w:val="00B15B20"/>
    <w:rsid w:val="00B15B5E"/>
    <w:rsid w:val="00B15D1A"/>
    <w:rsid w:val="00B15F6F"/>
    <w:rsid w:val="00B1613B"/>
    <w:rsid w:val="00B16398"/>
    <w:rsid w:val="00B1670D"/>
    <w:rsid w:val="00B16A58"/>
    <w:rsid w:val="00B16DAF"/>
    <w:rsid w:val="00B16EFB"/>
    <w:rsid w:val="00B172AF"/>
    <w:rsid w:val="00B173AC"/>
    <w:rsid w:val="00B17507"/>
    <w:rsid w:val="00B17784"/>
    <w:rsid w:val="00B177A0"/>
    <w:rsid w:val="00B17864"/>
    <w:rsid w:val="00B17CAB"/>
    <w:rsid w:val="00B17E12"/>
    <w:rsid w:val="00B2003F"/>
    <w:rsid w:val="00B200E9"/>
    <w:rsid w:val="00B20466"/>
    <w:rsid w:val="00B20C2C"/>
    <w:rsid w:val="00B20CDE"/>
    <w:rsid w:val="00B20E1F"/>
    <w:rsid w:val="00B20FF9"/>
    <w:rsid w:val="00B21074"/>
    <w:rsid w:val="00B2232C"/>
    <w:rsid w:val="00B22616"/>
    <w:rsid w:val="00B2288C"/>
    <w:rsid w:val="00B22B8E"/>
    <w:rsid w:val="00B22BD3"/>
    <w:rsid w:val="00B22F84"/>
    <w:rsid w:val="00B22FEF"/>
    <w:rsid w:val="00B23314"/>
    <w:rsid w:val="00B23396"/>
    <w:rsid w:val="00B2367A"/>
    <w:rsid w:val="00B23A62"/>
    <w:rsid w:val="00B23D95"/>
    <w:rsid w:val="00B23DB3"/>
    <w:rsid w:val="00B240DA"/>
    <w:rsid w:val="00B2425D"/>
    <w:rsid w:val="00B24403"/>
    <w:rsid w:val="00B24418"/>
    <w:rsid w:val="00B24511"/>
    <w:rsid w:val="00B2474D"/>
    <w:rsid w:val="00B24878"/>
    <w:rsid w:val="00B24AAC"/>
    <w:rsid w:val="00B2563E"/>
    <w:rsid w:val="00B25712"/>
    <w:rsid w:val="00B2573E"/>
    <w:rsid w:val="00B25741"/>
    <w:rsid w:val="00B2575B"/>
    <w:rsid w:val="00B257FC"/>
    <w:rsid w:val="00B25806"/>
    <w:rsid w:val="00B2580D"/>
    <w:rsid w:val="00B2596A"/>
    <w:rsid w:val="00B259DC"/>
    <w:rsid w:val="00B25B7A"/>
    <w:rsid w:val="00B263A9"/>
    <w:rsid w:val="00B26619"/>
    <w:rsid w:val="00B26A3A"/>
    <w:rsid w:val="00B26A48"/>
    <w:rsid w:val="00B26A7F"/>
    <w:rsid w:val="00B26C97"/>
    <w:rsid w:val="00B26C9A"/>
    <w:rsid w:val="00B26CA9"/>
    <w:rsid w:val="00B26CC0"/>
    <w:rsid w:val="00B26FB5"/>
    <w:rsid w:val="00B273CA"/>
    <w:rsid w:val="00B2750A"/>
    <w:rsid w:val="00B276FA"/>
    <w:rsid w:val="00B27B60"/>
    <w:rsid w:val="00B27D72"/>
    <w:rsid w:val="00B30033"/>
    <w:rsid w:val="00B30098"/>
    <w:rsid w:val="00B301B7"/>
    <w:rsid w:val="00B301F4"/>
    <w:rsid w:val="00B3073F"/>
    <w:rsid w:val="00B30826"/>
    <w:rsid w:val="00B309B6"/>
    <w:rsid w:val="00B31522"/>
    <w:rsid w:val="00B317C5"/>
    <w:rsid w:val="00B3187B"/>
    <w:rsid w:val="00B31D58"/>
    <w:rsid w:val="00B31D6B"/>
    <w:rsid w:val="00B31E3A"/>
    <w:rsid w:val="00B31EE0"/>
    <w:rsid w:val="00B32014"/>
    <w:rsid w:val="00B32112"/>
    <w:rsid w:val="00B321F7"/>
    <w:rsid w:val="00B324DD"/>
    <w:rsid w:val="00B326FA"/>
    <w:rsid w:val="00B32B10"/>
    <w:rsid w:val="00B32D0F"/>
    <w:rsid w:val="00B32EAB"/>
    <w:rsid w:val="00B33714"/>
    <w:rsid w:val="00B33895"/>
    <w:rsid w:val="00B33A7F"/>
    <w:rsid w:val="00B33BF6"/>
    <w:rsid w:val="00B34627"/>
    <w:rsid w:val="00B34716"/>
    <w:rsid w:val="00B34962"/>
    <w:rsid w:val="00B34B14"/>
    <w:rsid w:val="00B34DA4"/>
    <w:rsid w:val="00B34F2E"/>
    <w:rsid w:val="00B351AD"/>
    <w:rsid w:val="00B352F0"/>
    <w:rsid w:val="00B35504"/>
    <w:rsid w:val="00B35684"/>
    <w:rsid w:val="00B35751"/>
    <w:rsid w:val="00B35954"/>
    <w:rsid w:val="00B35A83"/>
    <w:rsid w:val="00B35C8A"/>
    <w:rsid w:val="00B35CFD"/>
    <w:rsid w:val="00B35E74"/>
    <w:rsid w:val="00B35E78"/>
    <w:rsid w:val="00B35ED2"/>
    <w:rsid w:val="00B3651D"/>
    <w:rsid w:val="00B367A9"/>
    <w:rsid w:val="00B368D7"/>
    <w:rsid w:val="00B36940"/>
    <w:rsid w:val="00B36997"/>
    <w:rsid w:val="00B36A55"/>
    <w:rsid w:val="00B36A97"/>
    <w:rsid w:val="00B36B59"/>
    <w:rsid w:val="00B36B91"/>
    <w:rsid w:val="00B36CDB"/>
    <w:rsid w:val="00B36FCC"/>
    <w:rsid w:val="00B3701F"/>
    <w:rsid w:val="00B37380"/>
    <w:rsid w:val="00B37811"/>
    <w:rsid w:val="00B37822"/>
    <w:rsid w:val="00B37B4B"/>
    <w:rsid w:val="00B40045"/>
    <w:rsid w:val="00B4010C"/>
    <w:rsid w:val="00B40577"/>
    <w:rsid w:val="00B4095B"/>
    <w:rsid w:val="00B40999"/>
    <w:rsid w:val="00B40A89"/>
    <w:rsid w:val="00B40C0F"/>
    <w:rsid w:val="00B40CE3"/>
    <w:rsid w:val="00B41072"/>
    <w:rsid w:val="00B41461"/>
    <w:rsid w:val="00B41762"/>
    <w:rsid w:val="00B4179D"/>
    <w:rsid w:val="00B418FF"/>
    <w:rsid w:val="00B41F05"/>
    <w:rsid w:val="00B421F9"/>
    <w:rsid w:val="00B42242"/>
    <w:rsid w:val="00B42358"/>
    <w:rsid w:val="00B42582"/>
    <w:rsid w:val="00B4293F"/>
    <w:rsid w:val="00B42AA5"/>
    <w:rsid w:val="00B42AE1"/>
    <w:rsid w:val="00B42B11"/>
    <w:rsid w:val="00B42B31"/>
    <w:rsid w:val="00B42D1E"/>
    <w:rsid w:val="00B42DDE"/>
    <w:rsid w:val="00B4308A"/>
    <w:rsid w:val="00B43482"/>
    <w:rsid w:val="00B43782"/>
    <w:rsid w:val="00B437D6"/>
    <w:rsid w:val="00B43B80"/>
    <w:rsid w:val="00B43F51"/>
    <w:rsid w:val="00B440A7"/>
    <w:rsid w:val="00B4426D"/>
    <w:rsid w:val="00B44445"/>
    <w:rsid w:val="00B44558"/>
    <w:rsid w:val="00B44650"/>
    <w:rsid w:val="00B4468B"/>
    <w:rsid w:val="00B446D5"/>
    <w:rsid w:val="00B447FA"/>
    <w:rsid w:val="00B448B3"/>
    <w:rsid w:val="00B44BB0"/>
    <w:rsid w:val="00B44C60"/>
    <w:rsid w:val="00B44DB7"/>
    <w:rsid w:val="00B452E4"/>
    <w:rsid w:val="00B455ED"/>
    <w:rsid w:val="00B45696"/>
    <w:rsid w:val="00B456A3"/>
    <w:rsid w:val="00B456DC"/>
    <w:rsid w:val="00B458F5"/>
    <w:rsid w:val="00B45ADA"/>
    <w:rsid w:val="00B45C96"/>
    <w:rsid w:val="00B460A8"/>
    <w:rsid w:val="00B46195"/>
    <w:rsid w:val="00B4621D"/>
    <w:rsid w:val="00B46401"/>
    <w:rsid w:val="00B46778"/>
    <w:rsid w:val="00B467AC"/>
    <w:rsid w:val="00B4693F"/>
    <w:rsid w:val="00B46D6B"/>
    <w:rsid w:val="00B46E8B"/>
    <w:rsid w:val="00B47294"/>
    <w:rsid w:val="00B4779D"/>
    <w:rsid w:val="00B47DCE"/>
    <w:rsid w:val="00B47F80"/>
    <w:rsid w:val="00B50439"/>
    <w:rsid w:val="00B50779"/>
    <w:rsid w:val="00B5079F"/>
    <w:rsid w:val="00B5083A"/>
    <w:rsid w:val="00B50A79"/>
    <w:rsid w:val="00B50B60"/>
    <w:rsid w:val="00B50D5C"/>
    <w:rsid w:val="00B510FE"/>
    <w:rsid w:val="00B51119"/>
    <w:rsid w:val="00B5128E"/>
    <w:rsid w:val="00B51407"/>
    <w:rsid w:val="00B514F7"/>
    <w:rsid w:val="00B52267"/>
    <w:rsid w:val="00B52695"/>
    <w:rsid w:val="00B52DCF"/>
    <w:rsid w:val="00B5314F"/>
    <w:rsid w:val="00B5334F"/>
    <w:rsid w:val="00B533E9"/>
    <w:rsid w:val="00B535A2"/>
    <w:rsid w:val="00B5386B"/>
    <w:rsid w:val="00B5386C"/>
    <w:rsid w:val="00B53AB1"/>
    <w:rsid w:val="00B53C07"/>
    <w:rsid w:val="00B53C19"/>
    <w:rsid w:val="00B53DDE"/>
    <w:rsid w:val="00B53E0E"/>
    <w:rsid w:val="00B54835"/>
    <w:rsid w:val="00B54AB8"/>
    <w:rsid w:val="00B54CB7"/>
    <w:rsid w:val="00B55029"/>
    <w:rsid w:val="00B55049"/>
    <w:rsid w:val="00B55210"/>
    <w:rsid w:val="00B5526A"/>
    <w:rsid w:val="00B552A4"/>
    <w:rsid w:val="00B554A6"/>
    <w:rsid w:val="00B556E8"/>
    <w:rsid w:val="00B5570A"/>
    <w:rsid w:val="00B557D0"/>
    <w:rsid w:val="00B55876"/>
    <w:rsid w:val="00B558FB"/>
    <w:rsid w:val="00B55B46"/>
    <w:rsid w:val="00B55BB5"/>
    <w:rsid w:val="00B55C07"/>
    <w:rsid w:val="00B55DD8"/>
    <w:rsid w:val="00B55E4F"/>
    <w:rsid w:val="00B55F60"/>
    <w:rsid w:val="00B55FD3"/>
    <w:rsid w:val="00B56029"/>
    <w:rsid w:val="00B56193"/>
    <w:rsid w:val="00B56504"/>
    <w:rsid w:val="00B56C9E"/>
    <w:rsid w:val="00B56D07"/>
    <w:rsid w:val="00B56E43"/>
    <w:rsid w:val="00B56E48"/>
    <w:rsid w:val="00B56F2F"/>
    <w:rsid w:val="00B571CB"/>
    <w:rsid w:val="00B571F5"/>
    <w:rsid w:val="00B579F6"/>
    <w:rsid w:val="00B57A96"/>
    <w:rsid w:val="00B57AAA"/>
    <w:rsid w:val="00B57E6B"/>
    <w:rsid w:val="00B57F00"/>
    <w:rsid w:val="00B57F4B"/>
    <w:rsid w:val="00B60179"/>
    <w:rsid w:val="00B60271"/>
    <w:rsid w:val="00B6065E"/>
    <w:rsid w:val="00B606DF"/>
    <w:rsid w:val="00B608F0"/>
    <w:rsid w:val="00B60A53"/>
    <w:rsid w:val="00B60A99"/>
    <w:rsid w:val="00B60B3D"/>
    <w:rsid w:val="00B61148"/>
    <w:rsid w:val="00B611DB"/>
    <w:rsid w:val="00B61201"/>
    <w:rsid w:val="00B617DB"/>
    <w:rsid w:val="00B61B15"/>
    <w:rsid w:val="00B61D26"/>
    <w:rsid w:val="00B61E9B"/>
    <w:rsid w:val="00B628DC"/>
    <w:rsid w:val="00B628E1"/>
    <w:rsid w:val="00B62D33"/>
    <w:rsid w:val="00B62FA5"/>
    <w:rsid w:val="00B6312B"/>
    <w:rsid w:val="00B634C2"/>
    <w:rsid w:val="00B6375E"/>
    <w:rsid w:val="00B637E7"/>
    <w:rsid w:val="00B638D6"/>
    <w:rsid w:val="00B638F2"/>
    <w:rsid w:val="00B63C3F"/>
    <w:rsid w:val="00B63C76"/>
    <w:rsid w:val="00B63F01"/>
    <w:rsid w:val="00B6425D"/>
    <w:rsid w:val="00B6462C"/>
    <w:rsid w:val="00B6470C"/>
    <w:rsid w:val="00B6474D"/>
    <w:rsid w:val="00B649BA"/>
    <w:rsid w:val="00B64A70"/>
    <w:rsid w:val="00B64A9F"/>
    <w:rsid w:val="00B64C5C"/>
    <w:rsid w:val="00B64DF0"/>
    <w:rsid w:val="00B64F09"/>
    <w:rsid w:val="00B64F52"/>
    <w:rsid w:val="00B651EF"/>
    <w:rsid w:val="00B65411"/>
    <w:rsid w:val="00B657B9"/>
    <w:rsid w:val="00B65812"/>
    <w:rsid w:val="00B65D27"/>
    <w:rsid w:val="00B65DAC"/>
    <w:rsid w:val="00B65DAF"/>
    <w:rsid w:val="00B65E6F"/>
    <w:rsid w:val="00B65F55"/>
    <w:rsid w:val="00B66019"/>
    <w:rsid w:val="00B66093"/>
    <w:rsid w:val="00B66357"/>
    <w:rsid w:val="00B66960"/>
    <w:rsid w:val="00B66ABB"/>
    <w:rsid w:val="00B66DC8"/>
    <w:rsid w:val="00B66E09"/>
    <w:rsid w:val="00B66EEF"/>
    <w:rsid w:val="00B67184"/>
    <w:rsid w:val="00B67BF7"/>
    <w:rsid w:val="00B67C04"/>
    <w:rsid w:val="00B67EB3"/>
    <w:rsid w:val="00B67ED4"/>
    <w:rsid w:val="00B67F11"/>
    <w:rsid w:val="00B67F43"/>
    <w:rsid w:val="00B67FA7"/>
    <w:rsid w:val="00B7002D"/>
    <w:rsid w:val="00B701D7"/>
    <w:rsid w:val="00B7023A"/>
    <w:rsid w:val="00B70372"/>
    <w:rsid w:val="00B70590"/>
    <w:rsid w:val="00B706A9"/>
    <w:rsid w:val="00B7082F"/>
    <w:rsid w:val="00B70B6C"/>
    <w:rsid w:val="00B70D60"/>
    <w:rsid w:val="00B7102A"/>
    <w:rsid w:val="00B711E1"/>
    <w:rsid w:val="00B7173B"/>
    <w:rsid w:val="00B7177E"/>
    <w:rsid w:val="00B722B6"/>
    <w:rsid w:val="00B723CA"/>
    <w:rsid w:val="00B72C4E"/>
    <w:rsid w:val="00B72DD7"/>
    <w:rsid w:val="00B731E7"/>
    <w:rsid w:val="00B73346"/>
    <w:rsid w:val="00B73391"/>
    <w:rsid w:val="00B73688"/>
    <w:rsid w:val="00B73704"/>
    <w:rsid w:val="00B73A2A"/>
    <w:rsid w:val="00B73B8F"/>
    <w:rsid w:val="00B73D8D"/>
    <w:rsid w:val="00B73F52"/>
    <w:rsid w:val="00B741BB"/>
    <w:rsid w:val="00B74249"/>
    <w:rsid w:val="00B74388"/>
    <w:rsid w:val="00B74B72"/>
    <w:rsid w:val="00B74EA3"/>
    <w:rsid w:val="00B7511F"/>
    <w:rsid w:val="00B7534C"/>
    <w:rsid w:val="00B7542E"/>
    <w:rsid w:val="00B7543A"/>
    <w:rsid w:val="00B75992"/>
    <w:rsid w:val="00B7599D"/>
    <w:rsid w:val="00B75AB6"/>
    <w:rsid w:val="00B75D39"/>
    <w:rsid w:val="00B75D7C"/>
    <w:rsid w:val="00B76118"/>
    <w:rsid w:val="00B76143"/>
    <w:rsid w:val="00B762D6"/>
    <w:rsid w:val="00B76400"/>
    <w:rsid w:val="00B765E6"/>
    <w:rsid w:val="00B76828"/>
    <w:rsid w:val="00B769AB"/>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767"/>
    <w:rsid w:val="00B81899"/>
    <w:rsid w:val="00B819E8"/>
    <w:rsid w:val="00B81F21"/>
    <w:rsid w:val="00B81F8B"/>
    <w:rsid w:val="00B81FC1"/>
    <w:rsid w:val="00B82074"/>
    <w:rsid w:val="00B822DC"/>
    <w:rsid w:val="00B8264B"/>
    <w:rsid w:val="00B8275C"/>
    <w:rsid w:val="00B83419"/>
    <w:rsid w:val="00B8359C"/>
    <w:rsid w:val="00B83769"/>
    <w:rsid w:val="00B83834"/>
    <w:rsid w:val="00B83962"/>
    <w:rsid w:val="00B83D6E"/>
    <w:rsid w:val="00B83DA3"/>
    <w:rsid w:val="00B83EA4"/>
    <w:rsid w:val="00B83EFD"/>
    <w:rsid w:val="00B83F0C"/>
    <w:rsid w:val="00B843E8"/>
    <w:rsid w:val="00B847F5"/>
    <w:rsid w:val="00B84CA8"/>
    <w:rsid w:val="00B85136"/>
    <w:rsid w:val="00B851DD"/>
    <w:rsid w:val="00B851F9"/>
    <w:rsid w:val="00B852C0"/>
    <w:rsid w:val="00B85332"/>
    <w:rsid w:val="00B8559B"/>
    <w:rsid w:val="00B85B2B"/>
    <w:rsid w:val="00B85E93"/>
    <w:rsid w:val="00B85F81"/>
    <w:rsid w:val="00B860DB"/>
    <w:rsid w:val="00B863CB"/>
    <w:rsid w:val="00B864F3"/>
    <w:rsid w:val="00B866C1"/>
    <w:rsid w:val="00B866E3"/>
    <w:rsid w:val="00B86890"/>
    <w:rsid w:val="00B86973"/>
    <w:rsid w:val="00B86D13"/>
    <w:rsid w:val="00B86DDD"/>
    <w:rsid w:val="00B873C2"/>
    <w:rsid w:val="00B87898"/>
    <w:rsid w:val="00B8798E"/>
    <w:rsid w:val="00B87CEB"/>
    <w:rsid w:val="00B87D94"/>
    <w:rsid w:val="00B87EAE"/>
    <w:rsid w:val="00B906C7"/>
    <w:rsid w:val="00B90749"/>
    <w:rsid w:val="00B90A4E"/>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835"/>
    <w:rsid w:val="00B93AA2"/>
    <w:rsid w:val="00B93B7D"/>
    <w:rsid w:val="00B94149"/>
    <w:rsid w:val="00B94430"/>
    <w:rsid w:val="00B94722"/>
    <w:rsid w:val="00B947D0"/>
    <w:rsid w:val="00B94880"/>
    <w:rsid w:val="00B94881"/>
    <w:rsid w:val="00B95055"/>
    <w:rsid w:val="00B950A1"/>
    <w:rsid w:val="00B9511C"/>
    <w:rsid w:val="00B9524F"/>
    <w:rsid w:val="00B9546B"/>
    <w:rsid w:val="00B95D17"/>
    <w:rsid w:val="00B96475"/>
    <w:rsid w:val="00B96960"/>
    <w:rsid w:val="00B96A5F"/>
    <w:rsid w:val="00B96B17"/>
    <w:rsid w:val="00B96BE8"/>
    <w:rsid w:val="00B96D9C"/>
    <w:rsid w:val="00B96E7C"/>
    <w:rsid w:val="00B96E7E"/>
    <w:rsid w:val="00B96F07"/>
    <w:rsid w:val="00B96FC1"/>
    <w:rsid w:val="00B97269"/>
    <w:rsid w:val="00B97280"/>
    <w:rsid w:val="00B972DE"/>
    <w:rsid w:val="00B97552"/>
    <w:rsid w:val="00B97659"/>
    <w:rsid w:val="00B97B57"/>
    <w:rsid w:val="00B97BAA"/>
    <w:rsid w:val="00B97C4F"/>
    <w:rsid w:val="00B97EDA"/>
    <w:rsid w:val="00B97F56"/>
    <w:rsid w:val="00BA041A"/>
    <w:rsid w:val="00BA042F"/>
    <w:rsid w:val="00BA04DD"/>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9AF"/>
    <w:rsid w:val="00BA3EC7"/>
    <w:rsid w:val="00BA4029"/>
    <w:rsid w:val="00BA40B6"/>
    <w:rsid w:val="00BA41F1"/>
    <w:rsid w:val="00BA4545"/>
    <w:rsid w:val="00BA4C2B"/>
    <w:rsid w:val="00BA4C7F"/>
    <w:rsid w:val="00BA4C9C"/>
    <w:rsid w:val="00BA4D3C"/>
    <w:rsid w:val="00BA4E37"/>
    <w:rsid w:val="00BA5426"/>
    <w:rsid w:val="00BA543E"/>
    <w:rsid w:val="00BA54C3"/>
    <w:rsid w:val="00BA563A"/>
    <w:rsid w:val="00BA5697"/>
    <w:rsid w:val="00BA599B"/>
    <w:rsid w:val="00BA5AA9"/>
    <w:rsid w:val="00BA60F9"/>
    <w:rsid w:val="00BA61D9"/>
    <w:rsid w:val="00BA61DC"/>
    <w:rsid w:val="00BA6636"/>
    <w:rsid w:val="00BA699F"/>
    <w:rsid w:val="00BA6A00"/>
    <w:rsid w:val="00BA6C7A"/>
    <w:rsid w:val="00BA7186"/>
    <w:rsid w:val="00BA73E2"/>
    <w:rsid w:val="00BA7726"/>
    <w:rsid w:val="00BA77B4"/>
    <w:rsid w:val="00BA7802"/>
    <w:rsid w:val="00BA7ADD"/>
    <w:rsid w:val="00BB027F"/>
    <w:rsid w:val="00BB0434"/>
    <w:rsid w:val="00BB04A5"/>
    <w:rsid w:val="00BB0699"/>
    <w:rsid w:val="00BB0873"/>
    <w:rsid w:val="00BB0A23"/>
    <w:rsid w:val="00BB0D61"/>
    <w:rsid w:val="00BB0D88"/>
    <w:rsid w:val="00BB0DEA"/>
    <w:rsid w:val="00BB0F6E"/>
    <w:rsid w:val="00BB1423"/>
    <w:rsid w:val="00BB1522"/>
    <w:rsid w:val="00BB16C6"/>
    <w:rsid w:val="00BB18CD"/>
    <w:rsid w:val="00BB1988"/>
    <w:rsid w:val="00BB1C33"/>
    <w:rsid w:val="00BB1C9A"/>
    <w:rsid w:val="00BB1DB7"/>
    <w:rsid w:val="00BB2020"/>
    <w:rsid w:val="00BB23DF"/>
    <w:rsid w:val="00BB23E7"/>
    <w:rsid w:val="00BB26EB"/>
    <w:rsid w:val="00BB27B0"/>
    <w:rsid w:val="00BB2B68"/>
    <w:rsid w:val="00BB2C71"/>
    <w:rsid w:val="00BB2C9D"/>
    <w:rsid w:val="00BB2D11"/>
    <w:rsid w:val="00BB2DA4"/>
    <w:rsid w:val="00BB3281"/>
    <w:rsid w:val="00BB33AB"/>
    <w:rsid w:val="00BB3427"/>
    <w:rsid w:val="00BB35D0"/>
    <w:rsid w:val="00BB3720"/>
    <w:rsid w:val="00BB3E08"/>
    <w:rsid w:val="00BB4139"/>
    <w:rsid w:val="00BB43AA"/>
    <w:rsid w:val="00BB43D0"/>
    <w:rsid w:val="00BB43E3"/>
    <w:rsid w:val="00BB4487"/>
    <w:rsid w:val="00BB4539"/>
    <w:rsid w:val="00BB46B3"/>
    <w:rsid w:val="00BB492A"/>
    <w:rsid w:val="00BB49D7"/>
    <w:rsid w:val="00BB4A36"/>
    <w:rsid w:val="00BB4CD7"/>
    <w:rsid w:val="00BB4DE6"/>
    <w:rsid w:val="00BB4E80"/>
    <w:rsid w:val="00BB50E0"/>
    <w:rsid w:val="00BB51AF"/>
    <w:rsid w:val="00BB51F3"/>
    <w:rsid w:val="00BB5340"/>
    <w:rsid w:val="00BB53F0"/>
    <w:rsid w:val="00BB575F"/>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B7D19"/>
    <w:rsid w:val="00BB7D73"/>
    <w:rsid w:val="00BC01F6"/>
    <w:rsid w:val="00BC0384"/>
    <w:rsid w:val="00BC048D"/>
    <w:rsid w:val="00BC07D6"/>
    <w:rsid w:val="00BC087F"/>
    <w:rsid w:val="00BC09EC"/>
    <w:rsid w:val="00BC09ED"/>
    <w:rsid w:val="00BC10D9"/>
    <w:rsid w:val="00BC1122"/>
    <w:rsid w:val="00BC12F5"/>
    <w:rsid w:val="00BC16E8"/>
    <w:rsid w:val="00BC205C"/>
    <w:rsid w:val="00BC20CF"/>
    <w:rsid w:val="00BC2523"/>
    <w:rsid w:val="00BC2688"/>
    <w:rsid w:val="00BC2936"/>
    <w:rsid w:val="00BC2F0B"/>
    <w:rsid w:val="00BC3589"/>
    <w:rsid w:val="00BC385D"/>
    <w:rsid w:val="00BC39D4"/>
    <w:rsid w:val="00BC3E1C"/>
    <w:rsid w:val="00BC3E37"/>
    <w:rsid w:val="00BC451F"/>
    <w:rsid w:val="00BC465F"/>
    <w:rsid w:val="00BC492D"/>
    <w:rsid w:val="00BC4D65"/>
    <w:rsid w:val="00BC4F7F"/>
    <w:rsid w:val="00BC5110"/>
    <w:rsid w:val="00BC51FB"/>
    <w:rsid w:val="00BC5969"/>
    <w:rsid w:val="00BC59A6"/>
    <w:rsid w:val="00BC5B1A"/>
    <w:rsid w:val="00BC5B2E"/>
    <w:rsid w:val="00BC604E"/>
    <w:rsid w:val="00BC6162"/>
    <w:rsid w:val="00BC64CA"/>
    <w:rsid w:val="00BC6614"/>
    <w:rsid w:val="00BC6779"/>
    <w:rsid w:val="00BC69DE"/>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463"/>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9AA"/>
    <w:rsid w:val="00BD3A8D"/>
    <w:rsid w:val="00BD3D68"/>
    <w:rsid w:val="00BD4017"/>
    <w:rsid w:val="00BD41BA"/>
    <w:rsid w:val="00BD431B"/>
    <w:rsid w:val="00BD49D3"/>
    <w:rsid w:val="00BD4BE0"/>
    <w:rsid w:val="00BD4DBD"/>
    <w:rsid w:val="00BD4DD6"/>
    <w:rsid w:val="00BD4ECD"/>
    <w:rsid w:val="00BD5044"/>
    <w:rsid w:val="00BD5223"/>
    <w:rsid w:val="00BD56F1"/>
    <w:rsid w:val="00BD5A04"/>
    <w:rsid w:val="00BD5A79"/>
    <w:rsid w:val="00BD5CB7"/>
    <w:rsid w:val="00BD5E91"/>
    <w:rsid w:val="00BD5F14"/>
    <w:rsid w:val="00BD6583"/>
    <w:rsid w:val="00BD697A"/>
    <w:rsid w:val="00BD6A72"/>
    <w:rsid w:val="00BD6D10"/>
    <w:rsid w:val="00BD6FF2"/>
    <w:rsid w:val="00BD731A"/>
    <w:rsid w:val="00BD7597"/>
    <w:rsid w:val="00BD763E"/>
    <w:rsid w:val="00BD764D"/>
    <w:rsid w:val="00BD788B"/>
    <w:rsid w:val="00BD7894"/>
    <w:rsid w:val="00BD7995"/>
    <w:rsid w:val="00BD7A8E"/>
    <w:rsid w:val="00BD7C03"/>
    <w:rsid w:val="00BD7C0A"/>
    <w:rsid w:val="00BD7DCC"/>
    <w:rsid w:val="00BE01C2"/>
    <w:rsid w:val="00BE02CA"/>
    <w:rsid w:val="00BE04DB"/>
    <w:rsid w:val="00BE069C"/>
    <w:rsid w:val="00BE069D"/>
    <w:rsid w:val="00BE07BA"/>
    <w:rsid w:val="00BE0EB7"/>
    <w:rsid w:val="00BE0F3C"/>
    <w:rsid w:val="00BE11C6"/>
    <w:rsid w:val="00BE12F3"/>
    <w:rsid w:val="00BE13F0"/>
    <w:rsid w:val="00BE1669"/>
    <w:rsid w:val="00BE1AF0"/>
    <w:rsid w:val="00BE1C7E"/>
    <w:rsid w:val="00BE1E31"/>
    <w:rsid w:val="00BE1E3B"/>
    <w:rsid w:val="00BE1EA0"/>
    <w:rsid w:val="00BE2043"/>
    <w:rsid w:val="00BE213F"/>
    <w:rsid w:val="00BE2B28"/>
    <w:rsid w:val="00BE2BA0"/>
    <w:rsid w:val="00BE2E16"/>
    <w:rsid w:val="00BE2F8D"/>
    <w:rsid w:val="00BE3112"/>
    <w:rsid w:val="00BE3256"/>
    <w:rsid w:val="00BE334B"/>
    <w:rsid w:val="00BE36BB"/>
    <w:rsid w:val="00BE3E3E"/>
    <w:rsid w:val="00BE3EE8"/>
    <w:rsid w:val="00BE409B"/>
    <w:rsid w:val="00BE4372"/>
    <w:rsid w:val="00BE460F"/>
    <w:rsid w:val="00BE46D5"/>
    <w:rsid w:val="00BE46EC"/>
    <w:rsid w:val="00BE4D14"/>
    <w:rsid w:val="00BE4FF8"/>
    <w:rsid w:val="00BE5653"/>
    <w:rsid w:val="00BE56EE"/>
    <w:rsid w:val="00BE56F2"/>
    <w:rsid w:val="00BE57A3"/>
    <w:rsid w:val="00BE640A"/>
    <w:rsid w:val="00BE6536"/>
    <w:rsid w:val="00BE6931"/>
    <w:rsid w:val="00BE6A29"/>
    <w:rsid w:val="00BE6BA8"/>
    <w:rsid w:val="00BE6C24"/>
    <w:rsid w:val="00BE6E2E"/>
    <w:rsid w:val="00BE7065"/>
    <w:rsid w:val="00BE7452"/>
    <w:rsid w:val="00BE7729"/>
    <w:rsid w:val="00BE7888"/>
    <w:rsid w:val="00BE7A54"/>
    <w:rsid w:val="00BE7C06"/>
    <w:rsid w:val="00BE7F19"/>
    <w:rsid w:val="00BF0179"/>
    <w:rsid w:val="00BF0302"/>
    <w:rsid w:val="00BF07C0"/>
    <w:rsid w:val="00BF087A"/>
    <w:rsid w:val="00BF0A40"/>
    <w:rsid w:val="00BF0B28"/>
    <w:rsid w:val="00BF0CE9"/>
    <w:rsid w:val="00BF0FD3"/>
    <w:rsid w:val="00BF128F"/>
    <w:rsid w:val="00BF1290"/>
    <w:rsid w:val="00BF17C4"/>
    <w:rsid w:val="00BF186E"/>
    <w:rsid w:val="00BF1A2F"/>
    <w:rsid w:val="00BF1C1E"/>
    <w:rsid w:val="00BF1CB0"/>
    <w:rsid w:val="00BF2191"/>
    <w:rsid w:val="00BF21D4"/>
    <w:rsid w:val="00BF250C"/>
    <w:rsid w:val="00BF263F"/>
    <w:rsid w:val="00BF26C1"/>
    <w:rsid w:val="00BF286D"/>
    <w:rsid w:val="00BF2B1A"/>
    <w:rsid w:val="00BF3153"/>
    <w:rsid w:val="00BF335E"/>
    <w:rsid w:val="00BF33CD"/>
    <w:rsid w:val="00BF3659"/>
    <w:rsid w:val="00BF3960"/>
    <w:rsid w:val="00BF3A3D"/>
    <w:rsid w:val="00BF3AF0"/>
    <w:rsid w:val="00BF3CA0"/>
    <w:rsid w:val="00BF3F2B"/>
    <w:rsid w:val="00BF3F89"/>
    <w:rsid w:val="00BF3FCF"/>
    <w:rsid w:val="00BF423B"/>
    <w:rsid w:val="00BF4273"/>
    <w:rsid w:val="00BF44DC"/>
    <w:rsid w:val="00BF452B"/>
    <w:rsid w:val="00BF4670"/>
    <w:rsid w:val="00BF485E"/>
    <w:rsid w:val="00BF4A03"/>
    <w:rsid w:val="00BF4BA8"/>
    <w:rsid w:val="00BF4C9B"/>
    <w:rsid w:val="00BF4CD0"/>
    <w:rsid w:val="00BF5000"/>
    <w:rsid w:val="00BF50BC"/>
    <w:rsid w:val="00BF52E8"/>
    <w:rsid w:val="00BF5433"/>
    <w:rsid w:val="00BF5636"/>
    <w:rsid w:val="00BF57BA"/>
    <w:rsid w:val="00BF5A7F"/>
    <w:rsid w:val="00BF5F04"/>
    <w:rsid w:val="00BF5FA7"/>
    <w:rsid w:val="00BF622E"/>
    <w:rsid w:val="00BF6776"/>
    <w:rsid w:val="00BF686A"/>
    <w:rsid w:val="00BF68A2"/>
    <w:rsid w:val="00BF6978"/>
    <w:rsid w:val="00BF6A05"/>
    <w:rsid w:val="00BF6C07"/>
    <w:rsid w:val="00BF6C32"/>
    <w:rsid w:val="00BF6C80"/>
    <w:rsid w:val="00BF6D4E"/>
    <w:rsid w:val="00BF6DAD"/>
    <w:rsid w:val="00BF6F14"/>
    <w:rsid w:val="00BF6F99"/>
    <w:rsid w:val="00BF708C"/>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6FA"/>
    <w:rsid w:val="00C01C52"/>
    <w:rsid w:val="00C01DE7"/>
    <w:rsid w:val="00C0214E"/>
    <w:rsid w:val="00C02271"/>
    <w:rsid w:val="00C025DB"/>
    <w:rsid w:val="00C0294D"/>
    <w:rsid w:val="00C029B0"/>
    <w:rsid w:val="00C02A82"/>
    <w:rsid w:val="00C02C0D"/>
    <w:rsid w:val="00C02C64"/>
    <w:rsid w:val="00C02C7B"/>
    <w:rsid w:val="00C02D96"/>
    <w:rsid w:val="00C03041"/>
    <w:rsid w:val="00C03838"/>
    <w:rsid w:val="00C03893"/>
    <w:rsid w:val="00C03EA5"/>
    <w:rsid w:val="00C04145"/>
    <w:rsid w:val="00C04258"/>
    <w:rsid w:val="00C043BC"/>
    <w:rsid w:val="00C0487F"/>
    <w:rsid w:val="00C048B8"/>
    <w:rsid w:val="00C0490D"/>
    <w:rsid w:val="00C04974"/>
    <w:rsid w:val="00C04C30"/>
    <w:rsid w:val="00C04D86"/>
    <w:rsid w:val="00C04DC2"/>
    <w:rsid w:val="00C05025"/>
    <w:rsid w:val="00C053CB"/>
    <w:rsid w:val="00C0550F"/>
    <w:rsid w:val="00C05696"/>
    <w:rsid w:val="00C0598C"/>
    <w:rsid w:val="00C05EE9"/>
    <w:rsid w:val="00C0604F"/>
    <w:rsid w:val="00C06055"/>
    <w:rsid w:val="00C06107"/>
    <w:rsid w:val="00C06161"/>
    <w:rsid w:val="00C06180"/>
    <w:rsid w:val="00C061E7"/>
    <w:rsid w:val="00C0647E"/>
    <w:rsid w:val="00C066FC"/>
    <w:rsid w:val="00C06AB6"/>
    <w:rsid w:val="00C06B6B"/>
    <w:rsid w:val="00C06BCF"/>
    <w:rsid w:val="00C06D1C"/>
    <w:rsid w:val="00C07031"/>
    <w:rsid w:val="00C078A9"/>
    <w:rsid w:val="00C07934"/>
    <w:rsid w:val="00C079C8"/>
    <w:rsid w:val="00C07BB6"/>
    <w:rsid w:val="00C07C63"/>
    <w:rsid w:val="00C07C8D"/>
    <w:rsid w:val="00C07D94"/>
    <w:rsid w:val="00C07FE9"/>
    <w:rsid w:val="00C10244"/>
    <w:rsid w:val="00C10680"/>
    <w:rsid w:val="00C1109F"/>
    <w:rsid w:val="00C11944"/>
    <w:rsid w:val="00C11CE7"/>
    <w:rsid w:val="00C11E84"/>
    <w:rsid w:val="00C11F91"/>
    <w:rsid w:val="00C12061"/>
    <w:rsid w:val="00C12460"/>
    <w:rsid w:val="00C12798"/>
    <w:rsid w:val="00C1283F"/>
    <w:rsid w:val="00C128D3"/>
    <w:rsid w:val="00C12AC5"/>
    <w:rsid w:val="00C12CF9"/>
    <w:rsid w:val="00C12FE9"/>
    <w:rsid w:val="00C13054"/>
    <w:rsid w:val="00C13351"/>
    <w:rsid w:val="00C1344D"/>
    <w:rsid w:val="00C13A3C"/>
    <w:rsid w:val="00C13C44"/>
    <w:rsid w:val="00C13D95"/>
    <w:rsid w:val="00C13DC1"/>
    <w:rsid w:val="00C14592"/>
    <w:rsid w:val="00C145A5"/>
    <w:rsid w:val="00C1499D"/>
    <w:rsid w:val="00C14C63"/>
    <w:rsid w:val="00C15095"/>
    <w:rsid w:val="00C15172"/>
    <w:rsid w:val="00C15594"/>
    <w:rsid w:val="00C158A4"/>
    <w:rsid w:val="00C158C9"/>
    <w:rsid w:val="00C159A8"/>
    <w:rsid w:val="00C15F30"/>
    <w:rsid w:val="00C162A1"/>
    <w:rsid w:val="00C16540"/>
    <w:rsid w:val="00C16830"/>
    <w:rsid w:val="00C1692A"/>
    <w:rsid w:val="00C169A7"/>
    <w:rsid w:val="00C16B0C"/>
    <w:rsid w:val="00C17105"/>
    <w:rsid w:val="00C171CC"/>
    <w:rsid w:val="00C172F7"/>
    <w:rsid w:val="00C17310"/>
    <w:rsid w:val="00C17391"/>
    <w:rsid w:val="00C173B5"/>
    <w:rsid w:val="00C1745B"/>
    <w:rsid w:val="00C179AB"/>
    <w:rsid w:val="00C17C2B"/>
    <w:rsid w:val="00C2012B"/>
    <w:rsid w:val="00C20148"/>
    <w:rsid w:val="00C204DA"/>
    <w:rsid w:val="00C205CF"/>
    <w:rsid w:val="00C20866"/>
    <w:rsid w:val="00C20901"/>
    <w:rsid w:val="00C20A95"/>
    <w:rsid w:val="00C20B06"/>
    <w:rsid w:val="00C20C61"/>
    <w:rsid w:val="00C20F0C"/>
    <w:rsid w:val="00C212E3"/>
    <w:rsid w:val="00C2149B"/>
    <w:rsid w:val="00C21889"/>
    <w:rsid w:val="00C21928"/>
    <w:rsid w:val="00C21A44"/>
    <w:rsid w:val="00C21C33"/>
    <w:rsid w:val="00C21CAF"/>
    <w:rsid w:val="00C21FF3"/>
    <w:rsid w:val="00C22252"/>
    <w:rsid w:val="00C223F7"/>
    <w:rsid w:val="00C228F3"/>
    <w:rsid w:val="00C22A47"/>
    <w:rsid w:val="00C22B84"/>
    <w:rsid w:val="00C22C1B"/>
    <w:rsid w:val="00C22D6B"/>
    <w:rsid w:val="00C22D96"/>
    <w:rsid w:val="00C22EBB"/>
    <w:rsid w:val="00C239B9"/>
    <w:rsid w:val="00C23B6F"/>
    <w:rsid w:val="00C23D06"/>
    <w:rsid w:val="00C23FE0"/>
    <w:rsid w:val="00C2442D"/>
    <w:rsid w:val="00C2447A"/>
    <w:rsid w:val="00C24793"/>
    <w:rsid w:val="00C249B5"/>
    <w:rsid w:val="00C249C3"/>
    <w:rsid w:val="00C24BAC"/>
    <w:rsid w:val="00C24C80"/>
    <w:rsid w:val="00C250CE"/>
    <w:rsid w:val="00C25108"/>
    <w:rsid w:val="00C2580B"/>
    <w:rsid w:val="00C258C4"/>
    <w:rsid w:val="00C25FC3"/>
    <w:rsid w:val="00C25FFC"/>
    <w:rsid w:val="00C26422"/>
    <w:rsid w:val="00C26942"/>
    <w:rsid w:val="00C26DFD"/>
    <w:rsid w:val="00C27320"/>
    <w:rsid w:val="00C27430"/>
    <w:rsid w:val="00C2751D"/>
    <w:rsid w:val="00C2754D"/>
    <w:rsid w:val="00C27588"/>
    <w:rsid w:val="00C27671"/>
    <w:rsid w:val="00C27D2D"/>
    <w:rsid w:val="00C27E45"/>
    <w:rsid w:val="00C305C6"/>
    <w:rsid w:val="00C3066B"/>
    <w:rsid w:val="00C306D5"/>
    <w:rsid w:val="00C307DF"/>
    <w:rsid w:val="00C30C5B"/>
    <w:rsid w:val="00C30C8F"/>
    <w:rsid w:val="00C30FCA"/>
    <w:rsid w:val="00C30FEA"/>
    <w:rsid w:val="00C31007"/>
    <w:rsid w:val="00C3105B"/>
    <w:rsid w:val="00C316DD"/>
    <w:rsid w:val="00C31719"/>
    <w:rsid w:val="00C31979"/>
    <w:rsid w:val="00C31FD9"/>
    <w:rsid w:val="00C32168"/>
    <w:rsid w:val="00C32349"/>
    <w:rsid w:val="00C32361"/>
    <w:rsid w:val="00C3237E"/>
    <w:rsid w:val="00C326D9"/>
    <w:rsid w:val="00C32759"/>
    <w:rsid w:val="00C32AB9"/>
    <w:rsid w:val="00C32AEE"/>
    <w:rsid w:val="00C32B4F"/>
    <w:rsid w:val="00C32D51"/>
    <w:rsid w:val="00C32E9D"/>
    <w:rsid w:val="00C330D5"/>
    <w:rsid w:val="00C33758"/>
    <w:rsid w:val="00C338AF"/>
    <w:rsid w:val="00C33C85"/>
    <w:rsid w:val="00C33DB1"/>
    <w:rsid w:val="00C343B9"/>
    <w:rsid w:val="00C344FA"/>
    <w:rsid w:val="00C348B0"/>
    <w:rsid w:val="00C34913"/>
    <w:rsid w:val="00C34B2D"/>
    <w:rsid w:val="00C34CF9"/>
    <w:rsid w:val="00C34D89"/>
    <w:rsid w:val="00C355C7"/>
    <w:rsid w:val="00C35983"/>
    <w:rsid w:val="00C3598E"/>
    <w:rsid w:val="00C35A60"/>
    <w:rsid w:val="00C35E4D"/>
    <w:rsid w:val="00C36137"/>
    <w:rsid w:val="00C3643C"/>
    <w:rsid w:val="00C36440"/>
    <w:rsid w:val="00C36643"/>
    <w:rsid w:val="00C366FB"/>
    <w:rsid w:val="00C367BF"/>
    <w:rsid w:val="00C3699D"/>
    <w:rsid w:val="00C369A2"/>
    <w:rsid w:val="00C36AB6"/>
    <w:rsid w:val="00C36D5F"/>
    <w:rsid w:val="00C37323"/>
    <w:rsid w:val="00C378DC"/>
    <w:rsid w:val="00C379A0"/>
    <w:rsid w:val="00C37BC4"/>
    <w:rsid w:val="00C37DBA"/>
    <w:rsid w:val="00C37F30"/>
    <w:rsid w:val="00C400A6"/>
    <w:rsid w:val="00C401A4"/>
    <w:rsid w:val="00C40207"/>
    <w:rsid w:val="00C4050E"/>
    <w:rsid w:val="00C40812"/>
    <w:rsid w:val="00C40B2E"/>
    <w:rsid w:val="00C40CAA"/>
    <w:rsid w:val="00C40CF2"/>
    <w:rsid w:val="00C412B0"/>
    <w:rsid w:val="00C4151E"/>
    <w:rsid w:val="00C4153C"/>
    <w:rsid w:val="00C41E9A"/>
    <w:rsid w:val="00C420BA"/>
    <w:rsid w:val="00C42125"/>
    <w:rsid w:val="00C421B5"/>
    <w:rsid w:val="00C4224A"/>
    <w:rsid w:val="00C42262"/>
    <w:rsid w:val="00C4228A"/>
    <w:rsid w:val="00C422BB"/>
    <w:rsid w:val="00C42310"/>
    <w:rsid w:val="00C4256A"/>
    <w:rsid w:val="00C42597"/>
    <w:rsid w:val="00C425F2"/>
    <w:rsid w:val="00C427E8"/>
    <w:rsid w:val="00C42A45"/>
    <w:rsid w:val="00C42D59"/>
    <w:rsid w:val="00C42D5D"/>
    <w:rsid w:val="00C42DFE"/>
    <w:rsid w:val="00C4337D"/>
    <w:rsid w:val="00C43430"/>
    <w:rsid w:val="00C434AC"/>
    <w:rsid w:val="00C435F3"/>
    <w:rsid w:val="00C4372D"/>
    <w:rsid w:val="00C43B08"/>
    <w:rsid w:val="00C442EC"/>
    <w:rsid w:val="00C44546"/>
    <w:rsid w:val="00C44704"/>
    <w:rsid w:val="00C447EC"/>
    <w:rsid w:val="00C4490B"/>
    <w:rsid w:val="00C449C0"/>
    <w:rsid w:val="00C449ED"/>
    <w:rsid w:val="00C44AE2"/>
    <w:rsid w:val="00C44D4D"/>
    <w:rsid w:val="00C44D95"/>
    <w:rsid w:val="00C451E1"/>
    <w:rsid w:val="00C451F4"/>
    <w:rsid w:val="00C452AE"/>
    <w:rsid w:val="00C4543A"/>
    <w:rsid w:val="00C45C4C"/>
    <w:rsid w:val="00C45D69"/>
    <w:rsid w:val="00C4606A"/>
    <w:rsid w:val="00C46126"/>
    <w:rsid w:val="00C463C0"/>
    <w:rsid w:val="00C46531"/>
    <w:rsid w:val="00C466D7"/>
    <w:rsid w:val="00C46899"/>
    <w:rsid w:val="00C468C8"/>
    <w:rsid w:val="00C468D9"/>
    <w:rsid w:val="00C46A19"/>
    <w:rsid w:val="00C46CEF"/>
    <w:rsid w:val="00C46F92"/>
    <w:rsid w:val="00C470AA"/>
    <w:rsid w:val="00C471AC"/>
    <w:rsid w:val="00C474A8"/>
    <w:rsid w:val="00C474F7"/>
    <w:rsid w:val="00C47671"/>
    <w:rsid w:val="00C477E9"/>
    <w:rsid w:val="00C4794B"/>
    <w:rsid w:val="00C47AA9"/>
    <w:rsid w:val="00C47C3C"/>
    <w:rsid w:val="00C47CA5"/>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0DAB"/>
    <w:rsid w:val="00C50E17"/>
    <w:rsid w:val="00C512D2"/>
    <w:rsid w:val="00C5139B"/>
    <w:rsid w:val="00C51505"/>
    <w:rsid w:val="00C5158E"/>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38"/>
    <w:rsid w:val="00C52D66"/>
    <w:rsid w:val="00C52F90"/>
    <w:rsid w:val="00C5338E"/>
    <w:rsid w:val="00C5344E"/>
    <w:rsid w:val="00C534EE"/>
    <w:rsid w:val="00C53905"/>
    <w:rsid w:val="00C53C0D"/>
    <w:rsid w:val="00C53DBB"/>
    <w:rsid w:val="00C53E82"/>
    <w:rsid w:val="00C54480"/>
    <w:rsid w:val="00C548D5"/>
    <w:rsid w:val="00C54A66"/>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78E"/>
    <w:rsid w:val="00C568DA"/>
    <w:rsid w:val="00C56938"/>
    <w:rsid w:val="00C569A6"/>
    <w:rsid w:val="00C56AA8"/>
    <w:rsid w:val="00C56C06"/>
    <w:rsid w:val="00C56D81"/>
    <w:rsid w:val="00C575E7"/>
    <w:rsid w:val="00C57ADC"/>
    <w:rsid w:val="00C57DBD"/>
    <w:rsid w:val="00C57EE5"/>
    <w:rsid w:val="00C60028"/>
    <w:rsid w:val="00C60044"/>
    <w:rsid w:val="00C601A8"/>
    <w:rsid w:val="00C60244"/>
    <w:rsid w:val="00C602B5"/>
    <w:rsid w:val="00C609A0"/>
    <w:rsid w:val="00C611FD"/>
    <w:rsid w:val="00C61385"/>
    <w:rsid w:val="00C6138B"/>
    <w:rsid w:val="00C614D3"/>
    <w:rsid w:val="00C618A0"/>
    <w:rsid w:val="00C61FF9"/>
    <w:rsid w:val="00C62608"/>
    <w:rsid w:val="00C62C0D"/>
    <w:rsid w:val="00C62CAA"/>
    <w:rsid w:val="00C63497"/>
    <w:rsid w:val="00C63577"/>
    <w:rsid w:val="00C637E4"/>
    <w:rsid w:val="00C63DD9"/>
    <w:rsid w:val="00C63FAE"/>
    <w:rsid w:val="00C63FEB"/>
    <w:rsid w:val="00C64160"/>
    <w:rsid w:val="00C641EC"/>
    <w:rsid w:val="00C64222"/>
    <w:rsid w:val="00C64398"/>
    <w:rsid w:val="00C644C2"/>
    <w:rsid w:val="00C64867"/>
    <w:rsid w:val="00C64AC3"/>
    <w:rsid w:val="00C64B35"/>
    <w:rsid w:val="00C64DB2"/>
    <w:rsid w:val="00C64F30"/>
    <w:rsid w:val="00C6517A"/>
    <w:rsid w:val="00C6523B"/>
    <w:rsid w:val="00C653EA"/>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322"/>
    <w:rsid w:val="00C7044B"/>
    <w:rsid w:val="00C7080B"/>
    <w:rsid w:val="00C7089D"/>
    <w:rsid w:val="00C708B0"/>
    <w:rsid w:val="00C70932"/>
    <w:rsid w:val="00C70AA0"/>
    <w:rsid w:val="00C70D3B"/>
    <w:rsid w:val="00C70DC3"/>
    <w:rsid w:val="00C715CA"/>
    <w:rsid w:val="00C715D0"/>
    <w:rsid w:val="00C715EF"/>
    <w:rsid w:val="00C7160F"/>
    <w:rsid w:val="00C71A43"/>
    <w:rsid w:val="00C71FE4"/>
    <w:rsid w:val="00C72116"/>
    <w:rsid w:val="00C72305"/>
    <w:rsid w:val="00C7239E"/>
    <w:rsid w:val="00C72881"/>
    <w:rsid w:val="00C728C6"/>
    <w:rsid w:val="00C72BD8"/>
    <w:rsid w:val="00C72FA9"/>
    <w:rsid w:val="00C732AA"/>
    <w:rsid w:val="00C73584"/>
    <w:rsid w:val="00C7386B"/>
    <w:rsid w:val="00C73877"/>
    <w:rsid w:val="00C73F2A"/>
    <w:rsid w:val="00C74010"/>
    <w:rsid w:val="00C74196"/>
    <w:rsid w:val="00C7482C"/>
    <w:rsid w:val="00C74A2C"/>
    <w:rsid w:val="00C74B28"/>
    <w:rsid w:val="00C74E71"/>
    <w:rsid w:val="00C75140"/>
    <w:rsid w:val="00C752F8"/>
    <w:rsid w:val="00C75345"/>
    <w:rsid w:val="00C754DE"/>
    <w:rsid w:val="00C75B97"/>
    <w:rsid w:val="00C75B9E"/>
    <w:rsid w:val="00C75DEA"/>
    <w:rsid w:val="00C76117"/>
    <w:rsid w:val="00C7624D"/>
    <w:rsid w:val="00C763BC"/>
    <w:rsid w:val="00C76C08"/>
    <w:rsid w:val="00C76C83"/>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5A6"/>
    <w:rsid w:val="00C8063A"/>
    <w:rsid w:val="00C8081B"/>
    <w:rsid w:val="00C80EEA"/>
    <w:rsid w:val="00C80EFB"/>
    <w:rsid w:val="00C8156F"/>
    <w:rsid w:val="00C815B0"/>
    <w:rsid w:val="00C815DF"/>
    <w:rsid w:val="00C817C9"/>
    <w:rsid w:val="00C81A17"/>
    <w:rsid w:val="00C81A9A"/>
    <w:rsid w:val="00C81CA7"/>
    <w:rsid w:val="00C81E11"/>
    <w:rsid w:val="00C81E1C"/>
    <w:rsid w:val="00C81E5A"/>
    <w:rsid w:val="00C81E8F"/>
    <w:rsid w:val="00C825FF"/>
    <w:rsid w:val="00C82611"/>
    <w:rsid w:val="00C828F5"/>
    <w:rsid w:val="00C82916"/>
    <w:rsid w:val="00C82B00"/>
    <w:rsid w:val="00C82CE8"/>
    <w:rsid w:val="00C82D10"/>
    <w:rsid w:val="00C82D84"/>
    <w:rsid w:val="00C83729"/>
    <w:rsid w:val="00C83932"/>
    <w:rsid w:val="00C8399E"/>
    <w:rsid w:val="00C83D55"/>
    <w:rsid w:val="00C8448C"/>
    <w:rsid w:val="00C846C6"/>
    <w:rsid w:val="00C847EB"/>
    <w:rsid w:val="00C849AC"/>
    <w:rsid w:val="00C84B1E"/>
    <w:rsid w:val="00C84C09"/>
    <w:rsid w:val="00C85050"/>
    <w:rsid w:val="00C850B0"/>
    <w:rsid w:val="00C8511F"/>
    <w:rsid w:val="00C85208"/>
    <w:rsid w:val="00C852B9"/>
    <w:rsid w:val="00C85462"/>
    <w:rsid w:val="00C856D2"/>
    <w:rsid w:val="00C85804"/>
    <w:rsid w:val="00C85862"/>
    <w:rsid w:val="00C85D63"/>
    <w:rsid w:val="00C862F4"/>
    <w:rsid w:val="00C8674F"/>
    <w:rsid w:val="00C86A92"/>
    <w:rsid w:val="00C86DB6"/>
    <w:rsid w:val="00C86E41"/>
    <w:rsid w:val="00C86E46"/>
    <w:rsid w:val="00C86EE6"/>
    <w:rsid w:val="00C8723D"/>
    <w:rsid w:val="00C8740E"/>
    <w:rsid w:val="00C8790D"/>
    <w:rsid w:val="00C879CD"/>
    <w:rsid w:val="00C87AEA"/>
    <w:rsid w:val="00C87B55"/>
    <w:rsid w:val="00C87CA1"/>
    <w:rsid w:val="00C87DB3"/>
    <w:rsid w:val="00C9010B"/>
    <w:rsid w:val="00C9016A"/>
    <w:rsid w:val="00C90825"/>
    <w:rsid w:val="00C908FD"/>
    <w:rsid w:val="00C90AC2"/>
    <w:rsid w:val="00C910DF"/>
    <w:rsid w:val="00C91741"/>
    <w:rsid w:val="00C9188C"/>
    <w:rsid w:val="00C91B85"/>
    <w:rsid w:val="00C91E98"/>
    <w:rsid w:val="00C91F89"/>
    <w:rsid w:val="00C92238"/>
    <w:rsid w:val="00C92645"/>
    <w:rsid w:val="00C92D34"/>
    <w:rsid w:val="00C92F06"/>
    <w:rsid w:val="00C92F09"/>
    <w:rsid w:val="00C93127"/>
    <w:rsid w:val="00C9328B"/>
    <w:rsid w:val="00C935C2"/>
    <w:rsid w:val="00C9378C"/>
    <w:rsid w:val="00C937ED"/>
    <w:rsid w:val="00C93BA1"/>
    <w:rsid w:val="00C93BC6"/>
    <w:rsid w:val="00C941A9"/>
    <w:rsid w:val="00C941EE"/>
    <w:rsid w:val="00C9420F"/>
    <w:rsid w:val="00C948FC"/>
    <w:rsid w:val="00C94C39"/>
    <w:rsid w:val="00C94C67"/>
    <w:rsid w:val="00C95181"/>
    <w:rsid w:val="00C952D2"/>
    <w:rsid w:val="00C95767"/>
    <w:rsid w:val="00C95965"/>
    <w:rsid w:val="00C95E8A"/>
    <w:rsid w:val="00C96350"/>
    <w:rsid w:val="00C96B60"/>
    <w:rsid w:val="00C96DAD"/>
    <w:rsid w:val="00C96E1A"/>
    <w:rsid w:val="00C972F2"/>
    <w:rsid w:val="00C9773E"/>
    <w:rsid w:val="00C97A5F"/>
    <w:rsid w:val="00C97A70"/>
    <w:rsid w:val="00C97CA0"/>
    <w:rsid w:val="00C97DD1"/>
    <w:rsid w:val="00C97E42"/>
    <w:rsid w:val="00CA0107"/>
    <w:rsid w:val="00CA0271"/>
    <w:rsid w:val="00CA0370"/>
    <w:rsid w:val="00CA05CF"/>
    <w:rsid w:val="00CA0885"/>
    <w:rsid w:val="00CA0B7B"/>
    <w:rsid w:val="00CA0D53"/>
    <w:rsid w:val="00CA0F00"/>
    <w:rsid w:val="00CA11F5"/>
    <w:rsid w:val="00CA1230"/>
    <w:rsid w:val="00CA132E"/>
    <w:rsid w:val="00CA1685"/>
    <w:rsid w:val="00CA177A"/>
    <w:rsid w:val="00CA1AB6"/>
    <w:rsid w:val="00CA1DD1"/>
    <w:rsid w:val="00CA2039"/>
    <w:rsid w:val="00CA2135"/>
    <w:rsid w:val="00CA2331"/>
    <w:rsid w:val="00CA252C"/>
    <w:rsid w:val="00CA26E2"/>
    <w:rsid w:val="00CA2724"/>
    <w:rsid w:val="00CA2860"/>
    <w:rsid w:val="00CA28D7"/>
    <w:rsid w:val="00CA2A02"/>
    <w:rsid w:val="00CA2B9C"/>
    <w:rsid w:val="00CA2C05"/>
    <w:rsid w:val="00CA2D83"/>
    <w:rsid w:val="00CA2E2D"/>
    <w:rsid w:val="00CA3077"/>
    <w:rsid w:val="00CA30D4"/>
    <w:rsid w:val="00CA389D"/>
    <w:rsid w:val="00CA3CE7"/>
    <w:rsid w:val="00CA3D1B"/>
    <w:rsid w:val="00CA3FC0"/>
    <w:rsid w:val="00CA4281"/>
    <w:rsid w:val="00CA44FA"/>
    <w:rsid w:val="00CA45B7"/>
    <w:rsid w:val="00CA4610"/>
    <w:rsid w:val="00CA46C9"/>
    <w:rsid w:val="00CA4C50"/>
    <w:rsid w:val="00CA4C7C"/>
    <w:rsid w:val="00CA4CF1"/>
    <w:rsid w:val="00CA4D36"/>
    <w:rsid w:val="00CA4EFC"/>
    <w:rsid w:val="00CA5443"/>
    <w:rsid w:val="00CA55D4"/>
    <w:rsid w:val="00CA5609"/>
    <w:rsid w:val="00CA569F"/>
    <w:rsid w:val="00CA56D9"/>
    <w:rsid w:val="00CA57CD"/>
    <w:rsid w:val="00CA5AB9"/>
    <w:rsid w:val="00CA5BD2"/>
    <w:rsid w:val="00CA6215"/>
    <w:rsid w:val="00CA6500"/>
    <w:rsid w:val="00CA6509"/>
    <w:rsid w:val="00CA6687"/>
    <w:rsid w:val="00CA6DB6"/>
    <w:rsid w:val="00CA6E5D"/>
    <w:rsid w:val="00CA70DF"/>
    <w:rsid w:val="00CA72D4"/>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277"/>
    <w:rsid w:val="00CB230C"/>
    <w:rsid w:val="00CB235A"/>
    <w:rsid w:val="00CB2469"/>
    <w:rsid w:val="00CB2656"/>
    <w:rsid w:val="00CB2905"/>
    <w:rsid w:val="00CB2B4F"/>
    <w:rsid w:val="00CB2E80"/>
    <w:rsid w:val="00CB3020"/>
    <w:rsid w:val="00CB30A9"/>
    <w:rsid w:val="00CB30DA"/>
    <w:rsid w:val="00CB3267"/>
    <w:rsid w:val="00CB3349"/>
    <w:rsid w:val="00CB33D5"/>
    <w:rsid w:val="00CB34DF"/>
    <w:rsid w:val="00CB3728"/>
    <w:rsid w:val="00CB3852"/>
    <w:rsid w:val="00CB38A0"/>
    <w:rsid w:val="00CB3D48"/>
    <w:rsid w:val="00CB3FEA"/>
    <w:rsid w:val="00CB495D"/>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B2"/>
    <w:rsid w:val="00CC20DA"/>
    <w:rsid w:val="00CC20E7"/>
    <w:rsid w:val="00CC21C5"/>
    <w:rsid w:val="00CC22DA"/>
    <w:rsid w:val="00CC2380"/>
    <w:rsid w:val="00CC25B1"/>
    <w:rsid w:val="00CC262C"/>
    <w:rsid w:val="00CC26CE"/>
    <w:rsid w:val="00CC2945"/>
    <w:rsid w:val="00CC29A2"/>
    <w:rsid w:val="00CC353C"/>
    <w:rsid w:val="00CC35CF"/>
    <w:rsid w:val="00CC3EBB"/>
    <w:rsid w:val="00CC4093"/>
    <w:rsid w:val="00CC4354"/>
    <w:rsid w:val="00CC45D0"/>
    <w:rsid w:val="00CC47C2"/>
    <w:rsid w:val="00CC480F"/>
    <w:rsid w:val="00CC4AD2"/>
    <w:rsid w:val="00CC4B29"/>
    <w:rsid w:val="00CC4B48"/>
    <w:rsid w:val="00CC4D63"/>
    <w:rsid w:val="00CC5107"/>
    <w:rsid w:val="00CC51E5"/>
    <w:rsid w:val="00CC52FD"/>
    <w:rsid w:val="00CC5535"/>
    <w:rsid w:val="00CC5AD5"/>
    <w:rsid w:val="00CC5C24"/>
    <w:rsid w:val="00CC5D41"/>
    <w:rsid w:val="00CC62E4"/>
    <w:rsid w:val="00CC7063"/>
    <w:rsid w:val="00CC7499"/>
    <w:rsid w:val="00CC76E9"/>
    <w:rsid w:val="00CC76F8"/>
    <w:rsid w:val="00CC7C5F"/>
    <w:rsid w:val="00CC7EB0"/>
    <w:rsid w:val="00CD00C5"/>
    <w:rsid w:val="00CD037E"/>
    <w:rsid w:val="00CD057E"/>
    <w:rsid w:val="00CD08BF"/>
    <w:rsid w:val="00CD0A0C"/>
    <w:rsid w:val="00CD0BFB"/>
    <w:rsid w:val="00CD0C52"/>
    <w:rsid w:val="00CD0CCF"/>
    <w:rsid w:val="00CD0DD3"/>
    <w:rsid w:val="00CD0FBB"/>
    <w:rsid w:val="00CD1245"/>
    <w:rsid w:val="00CD15E3"/>
    <w:rsid w:val="00CD1622"/>
    <w:rsid w:val="00CD1785"/>
    <w:rsid w:val="00CD1816"/>
    <w:rsid w:val="00CD18DD"/>
    <w:rsid w:val="00CD1952"/>
    <w:rsid w:val="00CD195A"/>
    <w:rsid w:val="00CD19A5"/>
    <w:rsid w:val="00CD1F38"/>
    <w:rsid w:val="00CD241F"/>
    <w:rsid w:val="00CD26FF"/>
    <w:rsid w:val="00CD287D"/>
    <w:rsid w:val="00CD2A7B"/>
    <w:rsid w:val="00CD2A98"/>
    <w:rsid w:val="00CD2AC2"/>
    <w:rsid w:val="00CD2CB4"/>
    <w:rsid w:val="00CD319A"/>
    <w:rsid w:val="00CD32FE"/>
    <w:rsid w:val="00CD34C5"/>
    <w:rsid w:val="00CD389F"/>
    <w:rsid w:val="00CD39D5"/>
    <w:rsid w:val="00CD3C12"/>
    <w:rsid w:val="00CD3C4B"/>
    <w:rsid w:val="00CD3DCE"/>
    <w:rsid w:val="00CD414F"/>
    <w:rsid w:val="00CD4303"/>
    <w:rsid w:val="00CD4393"/>
    <w:rsid w:val="00CD44B7"/>
    <w:rsid w:val="00CD4B48"/>
    <w:rsid w:val="00CD4DCE"/>
    <w:rsid w:val="00CD513F"/>
    <w:rsid w:val="00CD5AD0"/>
    <w:rsid w:val="00CD5E00"/>
    <w:rsid w:val="00CD6504"/>
    <w:rsid w:val="00CD694F"/>
    <w:rsid w:val="00CD6BB2"/>
    <w:rsid w:val="00CD6CB9"/>
    <w:rsid w:val="00CD6F1F"/>
    <w:rsid w:val="00CD736C"/>
    <w:rsid w:val="00CD7D42"/>
    <w:rsid w:val="00CD7DBA"/>
    <w:rsid w:val="00CE02DF"/>
    <w:rsid w:val="00CE08F9"/>
    <w:rsid w:val="00CE0C78"/>
    <w:rsid w:val="00CE0CE3"/>
    <w:rsid w:val="00CE0D17"/>
    <w:rsid w:val="00CE0E1F"/>
    <w:rsid w:val="00CE0F14"/>
    <w:rsid w:val="00CE1058"/>
    <w:rsid w:val="00CE109F"/>
    <w:rsid w:val="00CE1141"/>
    <w:rsid w:val="00CE13BB"/>
    <w:rsid w:val="00CE17C4"/>
    <w:rsid w:val="00CE18C0"/>
    <w:rsid w:val="00CE199C"/>
    <w:rsid w:val="00CE1AFD"/>
    <w:rsid w:val="00CE1BC8"/>
    <w:rsid w:val="00CE1DA8"/>
    <w:rsid w:val="00CE1EAC"/>
    <w:rsid w:val="00CE1F20"/>
    <w:rsid w:val="00CE25E9"/>
    <w:rsid w:val="00CE29AA"/>
    <w:rsid w:val="00CE29CA"/>
    <w:rsid w:val="00CE2E79"/>
    <w:rsid w:val="00CE326F"/>
    <w:rsid w:val="00CE32D8"/>
    <w:rsid w:val="00CE34C0"/>
    <w:rsid w:val="00CE36B8"/>
    <w:rsid w:val="00CE3781"/>
    <w:rsid w:val="00CE3833"/>
    <w:rsid w:val="00CE398F"/>
    <w:rsid w:val="00CE39D2"/>
    <w:rsid w:val="00CE3A72"/>
    <w:rsid w:val="00CE3A94"/>
    <w:rsid w:val="00CE3E7C"/>
    <w:rsid w:val="00CE4054"/>
    <w:rsid w:val="00CE40A5"/>
    <w:rsid w:val="00CE4111"/>
    <w:rsid w:val="00CE418B"/>
    <w:rsid w:val="00CE42CA"/>
    <w:rsid w:val="00CE44EA"/>
    <w:rsid w:val="00CE469E"/>
    <w:rsid w:val="00CE4A5E"/>
    <w:rsid w:val="00CE4AD4"/>
    <w:rsid w:val="00CE4BB8"/>
    <w:rsid w:val="00CE53EB"/>
    <w:rsid w:val="00CE599B"/>
    <w:rsid w:val="00CE6603"/>
    <w:rsid w:val="00CE660E"/>
    <w:rsid w:val="00CE6880"/>
    <w:rsid w:val="00CE6ACD"/>
    <w:rsid w:val="00CE6BBB"/>
    <w:rsid w:val="00CE6D83"/>
    <w:rsid w:val="00CE6F0A"/>
    <w:rsid w:val="00CE737F"/>
    <w:rsid w:val="00CE7424"/>
    <w:rsid w:val="00CE75CE"/>
    <w:rsid w:val="00CE7E9C"/>
    <w:rsid w:val="00CF01E0"/>
    <w:rsid w:val="00CF047A"/>
    <w:rsid w:val="00CF062B"/>
    <w:rsid w:val="00CF086A"/>
    <w:rsid w:val="00CF09D1"/>
    <w:rsid w:val="00CF0AB5"/>
    <w:rsid w:val="00CF0BB6"/>
    <w:rsid w:val="00CF0C4D"/>
    <w:rsid w:val="00CF0D1A"/>
    <w:rsid w:val="00CF0DD4"/>
    <w:rsid w:val="00CF0F44"/>
    <w:rsid w:val="00CF0F7B"/>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3F1"/>
    <w:rsid w:val="00CF46BE"/>
    <w:rsid w:val="00CF484A"/>
    <w:rsid w:val="00CF4886"/>
    <w:rsid w:val="00CF49CC"/>
    <w:rsid w:val="00CF4A69"/>
    <w:rsid w:val="00CF4D80"/>
    <w:rsid w:val="00CF4F01"/>
    <w:rsid w:val="00CF4F6F"/>
    <w:rsid w:val="00CF52EF"/>
    <w:rsid w:val="00CF5770"/>
    <w:rsid w:val="00CF5985"/>
    <w:rsid w:val="00CF59DA"/>
    <w:rsid w:val="00CF5B56"/>
    <w:rsid w:val="00CF5D7F"/>
    <w:rsid w:val="00CF5D99"/>
    <w:rsid w:val="00CF5DA1"/>
    <w:rsid w:val="00CF5DDF"/>
    <w:rsid w:val="00CF61DA"/>
    <w:rsid w:val="00CF647D"/>
    <w:rsid w:val="00CF6888"/>
    <w:rsid w:val="00CF71CF"/>
    <w:rsid w:val="00CF7290"/>
    <w:rsid w:val="00CF7435"/>
    <w:rsid w:val="00CF7501"/>
    <w:rsid w:val="00CF75B3"/>
    <w:rsid w:val="00CF7764"/>
    <w:rsid w:val="00CF7914"/>
    <w:rsid w:val="00CF7C1D"/>
    <w:rsid w:val="00CF7C7A"/>
    <w:rsid w:val="00CF7E99"/>
    <w:rsid w:val="00CF7F97"/>
    <w:rsid w:val="00D000E0"/>
    <w:rsid w:val="00D004CA"/>
    <w:rsid w:val="00D0058D"/>
    <w:rsid w:val="00D007F9"/>
    <w:rsid w:val="00D00930"/>
    <w:rsid w:val="00D00FB9"/>
    <w:rsid w:val="00D014BB"/>
    <w:rsid w:val="00D01715"/>
    <w:rsid w:val="00D0185A"/>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7BA"/>
    <w:rsid w:val="00D03A5F"/>
    <w:rsid w:val="00D03FA1"/>
    <w:rsid w:val="00D04096"/>
    <w:rsid w:val="00D04117"/>
    <w:rsid w:val="00D04320"/>
    <w:rsid w:val="00D04499"/>
    <w:rsid w:val="00D04555"/>
    <w:rsid w:val="00D04634"/>
    <w:rsid w:val="00D0472B"/>
    <w:rsid w:val="00D048D6"/>
    <w:rsid w:val="00D04AAA"/>
    <w:rsid w:val="00D04BDE"/>
    <w:rsid w:val="00D04DC5"/>
    <w:rsid w:val="00D0526D"/>
    <w:rsid w:val="00D053F9"/>
    <w:rsid w:val="00D05568"/>
    <w:rsid w:val="00D055EC"/>
    <w:rsid w:val="00D05693"/>
    <w:rsid w:val="00D056F6"/>
    <w:rsid w:val="00D05793"/>
    <w:rsid w:val="00D057B3"/>
    <w:rsid w:val="00D05ACD"/>
    <w:rsid w:val="00D05B3A"/>
    <w:rsid w:val="00D05E0D"/>
    <w:rsid w:val="00D05E2E"/>
    <w:rsid w:val="00D06007"/>
    <w:rsid w:val="00D0628B"/>
    <w:rsid w:val="00D0645A"/>
    <w:rsid w:val="00D06581"/>
    <w:rsid w:val="00D06CA3"/>
    <w:rsid w:val="00D06D35"/>
    <w:rsid w:val="00D06DF8"/>
    <w:rsid w:val="00D0706B"/>
    <w:rsid w:val="00D07437"/>
    <w:rsid w:val="00D0749B"/>
    <w:rsid w:val="00D0763A"/>
    <w:rsid w:val="00D07785"/>
    <w:rsid w:val="00D07A7B"/>
    <w:rsid w:val="00D07AE2"/>
    <w:rsid w:val="00D07C43"/>
    <w:rsid w:val="00D10087"/>
    <w:rsid w:val="00D1008C"/>
    <w:rsid w:val="00D10360"/>
    <w:rsid w:val="00D10422"/>
    <w:rsid w:val="00D10668"/>
    <w:rsid w:val="00D10DEF"/>
    <w:rsid w:val="00D10F39"/>
    <w:rsid w:val="00D112D4"/>
    <w:rsid w:val="00D1135C"/>
    <w:rsid w:val="00D11589"/>
    <w:rsid w:val="00D115C2"/>
    <w:rsid w:val="00D11761"/>
    <w:rsid w:val="00D11846"/>
    <w:rsid w:val="00D11AD5"/>
    <w:rsid w:val="00D11DAD"/>
    <w:rsid w:val="00D12047"/>
    <w:rsid w:val="00D122C1"/>
    <w:rsid w:val="00D125FF"/>
    <w:rsid w:val="00D12A6A"/>
    <w:rsid w:val="00D12BF5"/>
    <w:rsid w:val="00D12F19"/>
    <w:rsid w:val="00D131F1"/>
    <w:rsid w:val="00D133A4"/>
    <w:rsid w:val="00D133D9"/>
    <w:rsid w:val="00D13442"/>
    <w:rsid w:val="00D135B3"/>
    <w:rsid w:val="00D13705"/>
    <w:rsid w:val="00D13930"/>
    <w:rsid w:val="00D139D7"/>
    <w:rsid w:val="00D13AD4"/>
    <w:rsid w:val="00D13EFB"/>
    <w:rsid w:val="00D14055"/>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5FF"/>
    <w:rsid w:val="00D176E8"/>
    <w:rsid w:val="00D17A00"/>
    <w:rsid w:val="00D17CD7"/>
    <w:rsid w:val="00D17CD8"/>
    <w:rsid w:val="00D17D23"/>
    <w:rsid w:val="00D202B4"/>
    <w:rsid w:val="00D2064D"/>
    <w:rsid w:val="00D2084F"/>
    <w:rsid w:val="00D20935"/>
    <w:rsid w:val="00D20961"/>
    <w:rsid w:val="00D20EAF"/>
    <w:rsid w:val="00D21451"/>
    <w:rsid w:val="00D2157D"/>
    <w:rsid w:val="00D21677"/>
    <w:rsid w:val="00D2206D"/>
    <w:rsid w:val="00D2247B"/>
    <w:rsid w:val="00D2249C"/>
    <w:rsid w:val="00D224D3"/>
    <w:rsid w:val="00D22780"/>
    <w:rsid w:val="00D22A12"/>
    <w:rsid w:val="00D22A39"/>
    <w:rsid w:val="00D22AD1"/>
    <w:rsid w:val="00D22BAA"/>
    <w:rsid w:val="00D22BAC"/>
    <w:rsid w:val="00D22BB1"/>
    <w:rsid w:val="00D23179"/>
    <w:rsid w:val="00D232FA"/>
    <w:rsid w:val="00D23595"/>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A8E"/>
    <w:rsid w:val="00D24BCA"/>
    <w:rsid w:val="00D24E36"/>
    <w:rsid w:val="00D251C4"/>
    <w:rsid w:val="00D25246"/>
    <w:rsid w:val="00D252A5"/>
    <w:rsid w:val="00D25427"/>
    <w:rsid w:val="00D254D4"/>
    <w:rsid w:val="00D254F9"/>
    <w:rsid w:val="00D25556"/>
    <w:rsid w:val="00D25729"/>
    <w:rsid w:val="00D25AD3"/>
    <w:rsid w:val="00D25C02"/>
    <w:rsid w:val="00D25C8E"/>
    <w:rsid w:val="00D25CF2"/>
    <w:rsid w:val="00D26019"/>
    <w:rsid w:val="00D26292"/>
    <w:rsid w:val="00D2636A"/>
    <w:rsid w:val="00D2637C"/>
    <w:rsid w:val="00D264C5"/>
    <w:rsid w:val="00D2668C"/>
    <w:rsid w:val="00D26934"/>
    <w:rsid w:val="00D26CCE"/>
    <w:rsid w:val="00D270B7"/>
    <w:rsid w:val="00D27758"/>
    <w:rsid w:val="00D278DD"/>
    <w:rsid w:val="00D2793B"/>
    <w:rsid w:val="00D279D9"/>
    <w:rsid w:val="00D279F5"/>
    <w:rsid w:val="00D27BDD"/>
    <w:rsid w:val="00D27D64"/>
    <w:rsid w:val="00D27F1D"/>
    <w:rsid w:val="00D303FE"/>
    <w:rsid w:val="00D308DD"/>
    <w:rsid w:val="00D30984"/>
    <w:rsid w:val="00D309BD"/>
    <w:rsid w:val="00D30BB8"/>
    <w:rsid w:val="00D30E62"/>
    <w:rsid w:val="00D30EA3"/>
    <w:rsid w:val="00D310E7"/>
    <w:rsid w:val="00D313B9"/>
    <w:rsid w:val="00D313DB"/>
    <w:rsid w:val="00D3159F"/>
    <w:rsid w:val="00D315BD"/>
    <w:rsid w:val="00D315CE"/>
    <w:rsid w:val="00D316FC"/>
    <w:rsid w:val="00D318BF"/>
    <w:rsid w:val="00D31A4E"/>
    <w:rsid w:val="00D31C71"/>
    <w:rsid w:val="00D31CA2"/>
    <w:rsid w:val="00D31CB4"/>
    <w:rsid w:val="00D31D5B"/>
    <w:rsid w:val="00D3207D"/>
    <w:rsid w:val="00D320DE"/>
    <w:rsid w:val="00D3215A"/>
    <w:rsid w:val="00D323FA"/>
    <w:rsid w:val="00D324AD"/>
    <w:rsid w:val="00D329FA"/>
    <w:rsid w:val="00D32AD8"/>
    <w:rsid w:val="00D32BFA"/>
    <w:rsid w:val="00D32C85"/>
    <w:rsid w:val="00D32CC0"/>
    <w:rsid w:val="00D32D92"/>
    <w:rsid w:val="00D32E41"/>
    <w:rsid w:val="00D3307F"/>
    <w:rsid w:val="00D3319E"/>
    <w:rsid w:val="00D334A6"/>
    <w:rsid w:val="00D33D15"/>
    <w:rsid w:val="00D33F0F"/>
    <w:rsid w:val="00D33FD7"/>
    <w:rsid w:val="00D3402B"/>
    <w:rsid w:val="00D34690"/>
    <w:rsid w:val="00D346D9"/>
    <w:rsid w:val="00D34CEF"/>
    <w:rsid w:val="00D34E15"/>
    <w:rsid w:val="00D34E1D"/>
    <w:rsid w:val="00D351F7"/>
    <w:rsid w:val="00D352B5"/>
    <w:rsid w:val="00D35BB4"/>
    <w:rsid w:val="00D35E6A"/>
    <w:rsid w:val="00D35EC0"/>
    <w:rsid w:val="00D35F5C"/>
    <w:rsid w:val="00D36117"/>
    <w:rsid w:val="00D3622A"/>
    <w:rsid w:val="00D3682E"/>
    <w:rsid w:val="00D36870"/>
    <w:rsid w:val="00D36C5C"/>
    <w:rsid w:val="00D36CB2"/>
    <w:rsid w:val="00D36EEC"/>
    <w:rsid w:val="00D36FBE"/>
    <w:rsid w:val="00D37090"/>
    <w:rsid w:val="00D3724D"/>
    <w:rsid w:val="00D378A8"/>
    <w:rsid w:val="00D37919"/>
    <w:rsid w:val="00D379A1"/>
    <w:rsid w:val="00D379CA"/>
    <w:rsid w:val="00D379FB"/>
    <w:rsid w:val="00D37A06"/>
    <w:rsid w:val="00D37A4C"/>
    <w:rsid w:val="00D37D64"/>
    <w:rsid w:val="00D37ED6"/>
    <w:rsid w:val="00D4001B"/>
    <w:rsid w:val="00D401DF"/>
    <w:rsid w:val="00D40328"/>
    <w:rsid w:val="00D40403"/>
    <w:rsid w:val="00D404F5"/>
    <w:rsid w:val="00D409AC"/>
    <w:rsid w:val="00D40C83"/>
    <w:rsid w:val="00D40CAE"/>
    <w:rsid w:val="00D40D5D"/>
    <w:rsid w:val="00D40D75"/>
    <w:rsid w:val="00D40DC8"/>
    <w:rsid w:val="00D413B1"/>
    <w:rsid w:val="00D417B0"/>
    <w:rsid w:val="00D41B53"/>
    <w:rsid w:val="00D41EDB"/>
    <w:rsid w:val="00D41F09"/>
    <w:rsid w:val="00D4214C"/>
    <w:rsid w:val="00D42240"/>
    <w:rsid w:val="00D42249"/>
    <w:rsid w:val="00D42383"/>
    <w:rsid w:val="00D42549"/>
    <w:rsid w:val="00D426B7"/>
    <w:rsid w:val="00D427B7"/>
    <w:rsid w:val="00D42881"/>
    <w:rsid w:val="00D4298A"/>
    <w:rsid w:val="00D42AA3"/>
    <w:rsid w:val="00D42B6F"/>
    <w:rsid w:val="00D42C26"/>
    <w:rsid w:val="00D42ED0"/>
    <w:rsid w:val="00D4321D"/>
    <w:rsid w:val="00D435EE"/>
    <w:rsid w:val="00D43A03"/>
    <w:rsid w:val="00D43ECE"/>
    <w:rsid w:val="00D43FED"/>
    <w:rsid w:val="00D44212"/>
    <w:rsid w:val="00D44821"/>
    <w:rsid w:val="00D449C6"/>
    <w:rsid w:val="00D44A6C"/>
    <w:rsid w:val="00D44C75"/>
    <w:rsid w:val="00D45208"/>
    <w:rsid w:val="00D4531B"/>
    <w:rsid w:val="00D455EF"/>
    <w:rsid w:val="00D456B6"/>
    <w:rsid w:val="00D45865"/>
    <w:rsid w:val="00D458ED"/>
    <w:rsid w:val="00D45E0D"/>
    <w:rsid w:val="00D45F0E"/>
    <w:rsid w:val="00D461B6"/>
    <w:rsid w:val="00D46217"/>
    <w:rsid w:val="00D464FF"/>
    <w:rsid w:val="00D465C9"/>
    <w:rsid w:val="00D4676D"/>
    <w:rsid w:val="00D46785"/>
    <w:rsid w:val="00D4681E"/>
    <w:rsid w:val="00D46FC7"/>
    <w:rsid w:val="00D47034"/>
    <w:rsid w:val="00D47267"/>
    <w:rsid w:val="00D47412"/>
    <w:rsid w:val="00D47425"/>
    <w:rsid w:val="00D474A3"/>
    <w:rsid w:val="00D47A44"/>
    <w:rsid w:val="00D47B3B"/>
    <w:rsid w:val="00D47B83"/>
    <w:rsid w:val="00D47BB4"/>
    <w:rsid w:val="00D47FA1"/>
    <w:rsid w:val="00D47FC9"/>
    <w:rsid w:val="00D47FCF"/>
    <w:rsid w:val="00D50102"/>
    <w:rsid w:val="00D50233"/>
    <w:rsid w:val="00D505A6"/>
    <w:rsid w:val="00D50895"/>
    <w:rsid w:val="00D508D1"/>
    <w:rsid w:val="00D508F4"/>
    <w:rsid w:val="00D50AAC"/>
    <w:rsid w:val="00D50BF9"/>
    <w:rsid w:val="00D50EEC"/>
    <w:rsid w:val="00D510E2"/>
    <w:rsid w:val="00D51614"/>
    <w:rsid w:val="00D517A6"/>
    <w:rsid w:val="00D51BEE"/>
    <w:rsid w:val="00D51C87"/>
    <w:rsid w:val="00D51CFB"/>
    <w:rsid w:val="00D51E0B"/>
    <w:rsid w:val="00D520BC"/>
    <w:rsid w:val="00D52206"/>
    <w:rsid w:val="00D52465"/>
    <w:rsid w:val="00D52490"/>
    <w:rsid w:val="00D52542"/>
    <w:rsid w:val="00D52804"/>
    <w:rsid w:val="00D52F83"/>
    <w:rsid w:val="00D53221"/>
    <w:rsid w:val="00D53227"/>
    <w:rsid w:val="00D532B5"/>
    <w:rsid w:val="00D533AB"/>
    <w:rsid w:val="00D5340B"/>
    <w:rsid w:val="00D53533"/>
    <w:rsid w:val="00D53635"/>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C0"/>
    <w:rsid w:val="00D57BF0"/>
    <w:rsid w:val="00D57D4F"/>
    <w:rsid w:val="00D60183"/>
    <w:rsid w:val="00D60425"/>
    <w:rsid w:val="00D6055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CE0"/>
    <w:rsid w:val="00D62E1C"/>
    <w:rsid w:val="00D632FE"/>
    <w:rsid w:val="00D63734"/>
    <w:rsid w:val="00D63AB9"/>
    <w:rsid w:val="00D63E35"/>
    <w:rsid w:val="00D64001"/>
    <w:rsid w:val="00D642B0"/>
    <w:rsid w:val="00D644D7"/>
    <w:rsid w:val="00D646DC"/>
    <w:rsid w:val="00D648F2"/>
    <w:rsid w:val="00D64D26"/>
    <w:rsid w:val="00D64D56"/>
    <w:rsid w:val="00D64E34"/>
    <w:rsid w:val="00D64F2C"/>
    <w:rsid w:val="00D650F5"/>
    <w:rsid w:val="00D65152"/>
    <w:rsid w:val="00D65408"/>
    <w:rsid w:val="00D65436"/>
    <w:rsid w:val="00D6591A"/>
    <w:rsid w:val="00D65A73"/>
    <w:rsid w:val="00D65B02"/>
    <w:rsid w:val="00D6604E"/>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63"/>
    <w:rsid w:val="00D706B5"/>
    <w:rsid w:val="00D70737"/>
    <w:rsid w:val="00D7089A"/>
    <w:rsid w:val="00D70916"/>
    <w:rsid w:val="00D70D19"/>
    <w:rsid w:val="00D71057"/>
    <w:rsid w:val="00D715D7"/>
    <w:rsid w:val="00D7161B"/>
    <w:rsid w:val="00D71678"/>
    <w:rsid w:val="00D71A4E"/>
    <w:rsid w:val="00D71AA6"/>
    <w:rsid w:val="00D72328"/>
    <w:rsid w:val="00D723AE"/>
    <w:rsid w:val="00D72B20"/>
    <w:rsid w:val="00D72CA5"/>
    <w:rsid w:val="00D72D4B"/>
    <w:rsid w:val="00D72E21"/>
    <w:rsid w:val="00D72EEC"/>
    <w:rsid w:val="00D72FE8"/>
    <w:rsid w:val="00D73434"/>
    <w:rsid w:val="00D737ED"/>
    <w:rsid w:val="00D73805"/>
    <w:rsid w:val="00D74023"/>
    <w:rsid w:val="00D74025"/>
    <w:rsid w:val="00D740FE"/>
    <w:rsid w:val="00D742E8"/>
    <w:rsid w:val="00D74312"/>
    <w:rsid w:val="00D74585"/>
    <w:rsid w:val="00D74715"/>
    <w:rsid w:val="00D74728"/>
    <w:rsid w:val="00D74962"/>
    <w:rsid w:val="00D74A61"/>
    <w:rsid w:val="00D74F53"/>
    <w:rsid w:val="00D75193"/>
    <w:rsid w:val="00D7519E"/>
    <w:rsid w:val="00D75466"/>
    <w:rsid w:val="00D75554"/>
    <w:rsid w:val="00D7581F"/>
    <w:rsid w:val="00D7594D"/>
    <w:rsid w:val="00D75B12"/>
    <w:rsid w:val="00D75E1F"/>
    <w:rsid w:val="00D75F0E"/>
    <w:rsid w:val="00D762AD"/>
    <w:rsid w:val="00D76DC0"/>
    <w:rsid w:val="00D76DD6"/>
    <w:rsid w:val="00D76E54"/>
    <w:rsid w:val="00D76F31"/>
    <w:rsid w:val="00D7702B"/>
    <w:rsid w:val="00D77308"/>
    <w:rsid w:val="00D77383"/>
    <w:rsid w:val="00D77505"/>
    <w:rsid w:val="00D77870"/>
    <w:rsid w:val="00D779FC"/>
    <w:rsid w:val="00D77B8D"/>
    <w:rsid w:val="00D77C73"/>
    <w:rsid w:val="00D77D1D"/>
    <w:rsid w:val="00D77F23"/>
    <w:rsid w:val="00D80059"/>
    <w:rsid w:val="00D8013D"/>
    <w:rsid w:val="00D803C9"/>
    <w:rsid w:val="00D804F3"/>
    <w:rsid w:val="00D8059F"/>
    <w:rsid w:val="00D80A10"/>
    <w:rsid w:val="00D80C1C"/>
    <w:rsid w:val="00D80DB5"/>
    <w:rsid w:val="00D811A0"/>
    <w:rsid w:val="00D811E1"/>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04"/>
    <w:rsid w:val="00D84FA2"/>
    <w:rsid w:val="00D85287"/>
    <w:rsid w:val="00D85491"/>
    <w:rsid w:val="00D85C2F"/>
    <w:rsid w:val="00D86170"/>
    <w:rsid w:val="00D86214"/>
    <w:rsid w:val="00D864D3"/>
    <w:rsid w:val="00D867E0"/>
    <w:rsid w:val="00D86C8B"/>
    <w:rsid w:val="00D86DA6"/>
    <w:rsid w:val="00D86E8C"/>
    <w:rsid w:val="00D86F66"/>
    <w:rsid w:val="00D870E5"/>
    <w:rsid w:val="00D8728F"/>
    <w:rsid w:val="00D87464"/>
    <w:rsid w:val="00D87B63"/>
    <w:rsid w:val="00D907AA"/>
    <w:rsid w:val="00D908E6"/>
    <w:rsid w:val="00D90DA7"/>
    <w:rsid w:val="00D90DCD"/>
    <w:rsid w:val="00D90E58"/>
    <w:rsid w:val="00D9144F"/>
    <w:rsid w:val="00D9156F"/>
    <w:rsid w:val="00D9176B"/>
    <w:rsid w:val="00D91A37"/>
    <w:rsid w:val="00D91DE2"/>
    <w:rsid w:val="00D91DE5"/>
    <w:rsid w:val="00D91EC4"/>
    <w:rsid w:val="00D91FD0"/>
    <w:rsid w:val="00D9210A"/>
    <w:rsid w:val="00D92272"/>
    <w:rsid w:val="00D924EC"/>
    <w:rsid w:val="00D927AE"/>
    <w:rsid w:val="00D92C13"/>
    <w:rsid w:val="00D92E9C"/>
    <w:rsid w:val="00D937CD"/>
    <w:rsid w:val="00D93802"/>
    <w:rsid w:val="00D93C92"/>
    <w:rsid w:val="00D93E0C"/>
    <w:rsid w:val="00D93EA9"/>
    <w:rsid w:val="00D94664"/>
    <w:rsid w:val="00D9492C"/>
    <w:rsid w:val="00D94A16"/>
    <w:rsid w:val="00D94BE5"/>
    <w:rsid w:val="00D94D3E"/>
    <w:rsid w:val="00D94E65"/>
    <w:rsid w:val="00D9512B"/>
    <w:rsid w:val="00D951E9"/>
    <w:rsid w:val="00D953CC"/>
    <w:rsid w:val="00D95628"/>
    <w:rsid w:val="00D95659"/>
    <w:rsid w:val="00D95894"/>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6C9"/>
    <w:rsid w:val="00DA17D0"/>
    <w:rsid w:val="00DA18B2"/>
    <w:rsid w:val="00DA1C25"/>
    <w:rsid w:val="00DA1D70"/>
    <w:rsid w:val="00DA1DA2"/>
    <w:rsid w:val="00DA1FD7"/>
    <w:rsid w:val="00DA2145"/>
    <w:rsid w:val="00DA22DA"/>
    <w:rsid w:val="00DA246A"/>
    <w:rsid w:val="00DA2751"/>
    <w:rsid w:val="00DA2C84"/>
    <w:rsid w:val="00DA2DAD"/>
    <w:rsid w:val="00DA3858"/>
    <w:rsid w:val="00DA3860"/>
    <w:rsid w:val="00DA3A27"/>
    <w:rsid w:val="00DA3F29"/>
    <w:rsid w:val="00DA41C7"/>
    <w:rsid w:val="00DA4509"/>
    <w:rsid w:val="00DA480F"/>
    <w:rsid w:val="00DA486E"/>
    <w:rsid w:val="00DA4BC1"/>
    <w:rsid w:val="00DA4BDC"/>
    <w:rsid w:val="00DA4D30"/>
    <w:rsid w:val="00DA4DAB"/>
    <w:rsid w:val="00DA4DEA"/>
    <w:rsid w:val="00DA4EF0"/>
    <w:rsid w:val="00DA4F7B"/>
    <w:rsid w:val="00DA5216"/>
    <w:rsid w:val="00DA5421"/>
    <w:rsid w:val="00DA59BF"/>
    <w:rsid w:val="00DA5CEC"/>
    <w:rsid w:val="00DA600B"/>
    <w:rsid w:val="00DA6155"/>
    <w:rsid w:val="00DA617F"/>
    <w:rsid w:val="00DA62EB"/>
    <w:rsid w:val="00DA6A64"/>
    <w:rsid w:val="00DA6DD0"/>
    <w:rsid w:val="00DA737E"/>
    <w:rsid w:val="00DA73CA"/>
    <w:rsid w:val="00DA780E"/>
    <w:rsid w:val="00DA789C"/>
    <w:rsid w:val="00DA79FC"/>
    <w:rsid w:val="00DA7A2D"/>
    <w:rsid w:val="00DB0057"/>
    <w:rsid w:val="00DB099E"/>
    <w:rsid w:val="00DB0A91"/>
    <w:rsid w:val="00DB0AAB"/>
    <w:rsid w:val="00DB0B11"/>
    <w:rsid w:val="00DB102E"/>
    <w:rsid w:val="00DB10D1"/>
    <w:rsid w:val="00DB1372"/>
    <w:rsid w:val="00DB157B"/>
    <w:rsid w:val="00DB160D"/>
    <w:rsid w:val="00DB177A"/>
    <w:rsid w:val="00DB2054"/>
    <w:rsid w:val="00DB22C7"/>
    <w:rsid w:val="00DB2353"/>
    <w:rsid w:val="00DB29B3"/>
    <w:rsid w:val="00DB2BC6"/>
    <w:rsid w:val="00DB3398"/>
    <w:rsid w:val="00DB33CD"/>
    <w:rsid w:val="00DB346F"/>
    <w:rsid w:val="00DB3760"/>
    <w:rsid w:val="00DB3777"/>
    <w:rsid w:val="00DB38D5"/>
    <w:rsid w:val="00DB3BA7"/>
    <w:rsid w:val="00DB3D90"/>
    <w:rsid w:val="00DB40AD"/>
    <w:rsid w:val="00DB4162"/>
    <w:rsid w:val="00DB4C54"/>
    <w:rsid w:val="00DB4E9F"/>
    <w:rsid w:val="00DB4F1B"/>
    <w:rsid w:val="00DB5013"/>
    <w:rsid w:val="00DB52C2"/>
    <w:rsid w:val="00DB5547"/>
    <w:rsid w:val="00DB5608"/>
    <w:rsid w:val="00DB5681"/>
    <w:rsid w:val="00DB5964"/>
    <w:rsid w:val="00DB59FC"/>
    <w:rsid w:val="00DB5CAC"/>
    <w:rsid w:val="00DB5CAF"/>
    <w:rsid w:val="00DB5F03"/>
    <w:rsid w:val="00DB60C6"/>
    <w:rsid w:val="00DB612F"/>
    <w:rsid w:val="00DB61DA"/>
    <w:rsid w:val="00DB63E8"/>
    <w:rsid w:val="00DB6533"/>
    <w:rsid w:val="00DB68D9"/>
    <w:rsid w:val="00DB6905"/>
    <w:rsid w:val="00DB6951"/>
    <w:rsid w:val="00DB73A9"/>
    <w:rsid w:val="00DB778E"/>
    <w:rsid w:val="00DB77EB"/>
    <w:rsid w:val="00DB79D5"/>
    <w:rsid w:val="00DB7A80"/>
    <w:rsid w:val="00DB7C1B"/>
    <w:rsid w:val="00DB7D84"/>
    <w:rsid w:val="00DB7EB3"/>
    <w:rsid w:val="00DC0154"/>
    <w:rsid w:val="00DC0263"/>
    <w:rsid w:val="00DC029C"/>
    <w:rsid w:val="00DC0446"/>
    <w:rsid w:val="00DC0788"/>
    <w:rsid w:val="00DC0798"/>
    <w:rsid w:val="00DC089D"/>
    <w:rsid w:val="00DC0B72"/>
    <w:rsid w:val="00DC0B79"/>
    <w:rsid w:val="00DC0C38"/>
    <w:rsid w:val="00DC0EFB"/>
    <w:rsid w:val="00DC0FC0"/>
    <w:rsid w:val="00DC10D4"/>
    <w:rsid w:val="00DC155D"/>
    <w:rsid w:val="00DC1607"/>
    <w:rsid w:val="00DC167D"/>
    <w:rsid w:val="00DC194E"/>
    <w:rsid w:val="00DC1E30"/>
    <w:rsid w:val="00DC1E8C"/>
    <w:rsid w:val="00DC24BC"/>
    <w:rsid w:val="00DC2665"/>
    <w:rsid w:val="00DC26E8"/>
    <w:rsid w:val="00DC2707"/>
    <w:rsid w:val="00DC28A3"/>
    <w:rsid w:val="00DC292B"/>
    <w:rsid w:val="00DC2B39"/>
    <w:rsid w:val="00DC2C11"/>
    <w:rsid w:val="00DC2E22"/>
    <w:rsid w:val="00DC2E53"/>
    <w:rsid w:val="00DC308C"/>
    <w:rsid w:val="00DC39E5"/>
    <w:rsid w:val="00DC407E"/>
    <w:rsid w:val="00DC45E5"/>
    <w:rsid w:val="00DC467F"/>
    <w:rsid w:val="00DC4B2A"/>
    <w:rsid w:val="00DC55BB"/>
    <w:rsid w:val="00DC5659"/>
    <w:rsid w:val="00DC5788"/>
    <w:rsid w:val="00DC59DA"/>
    <w:rsid w:val="00DC66F4"/>
    <w:rsid w:val="00DC676B"/>
    <w:rsid w:val="00DC6811"/>
    <w:rsid w:val="00DC6B87"/>
    <w:rsid w:val="00DC73D8"/>
    <w:rsid w:val="00DC76B4"/>
    <w:rsid w:val="00DC7712"/>
    <w:rsid w:val="00DC7872"/>
    <w:rsid w:val="00DC7909"/>
    <w:rsid w:val="00DC794E"/>
    <w:rsid w:val="00DC7A40"/>
    <w:rsid w:val="00DC7E43"/>
    <w:rsid w:val="00DC7F54"/>
    <w:rsid w:val="00DD031D"/>
    <w:rsid w:val="00DD0411"/>
    <w:rsid w:val="00DD0412"/>
    <w:rsid w:val="00DD0879"/>
    <w:rsid w:val="00DD08FA"/>
    <w:rsid w:val="00DD097F"/>
    <w:rsid w:val="00DD0A86"/>
    <w:rsid w:val="00DD0DBA"/>
    <w:rsid w:val="00DD0E46"/>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004"/>
    <w:rsid w:val="00DD3520"/>
    <w:rsid w:val="00DD35FC"/>
    <w:rsid w:val="00DD3653"/>
    <w:rsid w:val="00DD3708"/>
    <w:rsid w:val="00DD3BDB"/>
    <w:rsid w:val="00DD3DCD"/>
    <w:rsid w:val="00DD4149"/>
    <w:rsid w:val="00DD43B3"/>
    <w:rsid w:val="00DD452B"/>
    <w:rsid w:val="00DD4689"/>
    <w:rsid w:val="00DD46BB"/>
    <w:rsid w:val="00DD4AB3"/>
    <w:rsid w:val="00DD5082"/>
    <w:rsid w:val="00DD5287"/>
    <w:rsid w:val="00DD53F4"/>
    <w:rsid w:val="00DD56F0"/>
    <w:rsid w:val="00DD57DD"/>
    <w:rsid w:val="00DD591D"/>
    <w:rsid w:val="00DD6553"/>
    <w:rsid w:val="00DD674F"/>
    <w:rsid w:val="00DD67E9"/>
    <w:rsid w:val="00DD6907"/>
    <w:rsid w:val="00DD6CD3"/>
    <w:rsid w:val="00DD6CD7"/>
    <w:rsid w:val="00DD6D13"/>
    <w:rsid w:val="00DD6E00"/>
    <w:rsid w:val="00DD73F7"/>
    <w:rsid w:val="00DD7800"/>
    <w:rsid w:val="00DD78E5"/>
    <w:rsid w:val="00DD7A60"/>
    <w:rsid w:val="00DD7DA1"/>
    <w:rsid w:val="00DD7EDC"/>
    <w:rsid w:val="00DE0349"/>
    <w:rsid w:val="00DE06DA"/>
    <w:rsid w:val="00DE0BAB"/>
    <w:rsid w:val="00DE0CF8"/>
    <w:rsid w:val="00DE0F47"/>
    <w:rsid w:val="00DE0FCB"/>
    <w:rsid w:val="00DE10F4"/>
    <w:rsid w:val="00DE13D4"/>
    <w:rsid w:val="00DE16ED"/>
    <w:rsid w:val="00DE1882"/>
    <w:rsid w:val="00DE1C83"/>
    <w:rsid w:val="00DE1CDB"/>
    <w:rsid w:val="00DE1DF8"/>
    <w:rsid w:val="00DE20AB"/>
    <w:rsid w:val="00DE219A"/>
    <w:rsid w:val="00DE26F2"/>
    <w:rsid w:val="00DE2959"/>
    <w:rsid w:val="00DE2C64"/>
    <w:rsid w:val="00DE2C77"/>
    <w:rsid w:val="00DE315F"/>
    <w:rsid w:val="00DE33BF"/>
    <w:rsid w:val="00DE37B5"/>
    <w:rsid w:val="00DE3855"/>
    <w:rsid w:val="00DE39B1"/>
    <w:rsid w:val="00DE3B45"/>
    <w:rsid w:val="00DE3CA4"/>
    <w:rsid w:val="00DE3D44"/>
    <w:rsid w:val="00DE40D5"/>
    <w:rsid w:val="00DE4287"/>
    <w:rsid w:val="00DE4475"/>
    <w:rsid w:val="00DE4764"/>
    <w:rsid w:val="00DE492B"/>
    <w:rsid w:val="00DE496D"/>
    <w:rsid w:val="00DE4A6F"/>
    <w:rsid w:val="00DE4B63"/>
    <w:rsid w:val="00DE5229"/>
    <w:rsid w:val="00DE530B"/>
    <w:rsid w:val="00DE5940"/>
    <w:rsid w:val="00DE5BAF"/>
    <w:rsid w:val="00DE5F01"/>
    <w:rsid w:val="00DE5F77"/>
    <w:rsid w:val="00DE6224"/>
    <w:rsid w:val="00DE654D"/>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07"/>
    <w:rsid w:val="00DF0CF8"/>
    <w:rsid w:val="00DF0DD1"/>
    <w:rsid w:val="00DF107D"/>
    <w:rsid w:val="00DF10C3"/>
    <w:rsid w:val="00DF135F"/>
    <w:rsid w:val="00DF1564"/>
    <w:rsid w:val="00DF1635"/>
    <w:rsid w:val="00DF1761"/>
    <w:rsid w:val="00DF180B"/>
    <w:rsid w:val="00DF18CE"/>
    <w:rsid w:val="00DF1D8B"/>
    <w:rsid w:val="00DF2221"/>
    <w:rsid w:val="00DF24D8"/>
    <w:rsid w:val="00DF2585"/>
    <w:rsid w:val="00DF2B13"/>
    <w:rsid w:val="00DF2D11"/>
    <w:rsid w:val="00DF2D3B"/>
    <w:rsid w:val="00DF2F9E"/>
    <w:rsid w:val="00DF30A8"/>
    <w:rsid w:val="00DF33EC"/>
    <w:rsid w:val="00DF3498"/>
    <w:rsid w:val="00DF3AC5"/>
    <w:rsid w:val="00DF3B30"/>
    <w:rsid w:val="00DF3B57"/>
    <w:rsid w:val="00DF3BA2"/>
    <w:rsid w:val="00DF3BAC"/>
    <w:rsid w:val="00DF3C04"/>
    <w:rsid w:val="00DF3C23"/>
    <w:rsid w:val="00DF3F98"/>
    <w:rsid w:val="00DF40EC"/>
    <w:rsid w:val="00DF4101"/>
    <w:rsid w:val="00DF4359"/>
    <w:rsid w:val="00DF4384"/>
    <w:rsid w:val="00DF44A4"/>
    <w:rsid w:val="00DF4511"/>
    <w:rsid w:val="00DF455F"/>
    <w:rsid w:val="00DF4760"/>
    <w:rsid w:val="00DF4BEB"/>
    <w:rsid w:val="00DF511F"/>
    <w:rsid w:val="00DF513B"/>
    <w:rsid w:val="00DF52C5"/>
    <w:rsid w:val="00DF57E7"/>
    <w:rsid w:val="00DF5805"/>
    <w:rsid w:val="00DF5A7B"/>
    <w:rsid w:val="00DF5F30"/>
    <w:rsid w:val="00DF5FFD"/>
    <w:rsid w:val="00DF66C3"/>
    <w:rsid w:val="00DF69DF"/>
    <w:rsid w:val="00DF6D19"/>
    <w:rsid w:val="00DF7553"/>
    <w:rsid w:val="00DF7841"/>
    <w:rsid w:val="00DF787E"/>
    <w:rsid w:val="00DF789A"/>
    <w:rsid w:val="00DF789C"/>
    <w:rsid w:val="00DF7999"/>
    <w:rsid w:val="00DF7C80"/>
    <w:rsid w:val="00DF7D19"/>
    <w:rsid w:val="00DF7E07"/>
    <w:rsid w:val="00E00054"/>
    <w:rsid w:val="00E00066"/>
    <w:rsid w:val="00E000D7"/>
    <w:rsid w:val="00E003B4"/>
    <w:rsid w:val="00E00688"/>
    <w:rsid w:val="00E00741"/>
    <w:rsid w:val="00E00758"/>
    <w:rsid w:val="00E008D5"/>
    <w:rsid w:val="00E00AA1"/>
    <w:rsid w:val="00E00B01"/>
    <w:rsid w:val="00E00B95"/>
    <w:rsid w:val="00E00D2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5E"/>
    <w:rsid w:val="00E039DB"/>
    <w:rsid w:val="00E03E54"/>
    <w:rsid w:val="00E042D5"/>
    <w:rsid w:val="00E043C6"/>
    <w:rsid w:val="00E04851"/>
    <w:rsid w:val="00E04944"/>
    <w:rsid w:val="00E04CB3"/>
    <w:rsid w:val="00E04D8D"/>
    <w:rsid w:val="00E04E0F"/>
    <w:rsid w:val="00E05050"/>
    <w:rsid w:val="00E05310"/>
    <w:rsid w:val="00E0540B"/>
    <w:rsid w:val="00E056C2"/>
    <w:rsid w:val="00E05727"/>
    <w:rsid w:val="00E05E66"/>
    <w:rsid w:val="00E06497"/>
    <w:rsid w:val="00E0668A"/>
    <w:rsid w:val="00E06D0D"/>
    <w:rsid w:val="00E070BE"/>
    <w:rsid w:val="00E07135"/>
    <w:rsid w:val="00E07368"/>
    <w:rsid w:val="00E07476"/>
    <w:rsid w:val="00E075B3"/>
    <w:rsid w:val="00E07764"/>
    <w:rsid w:val="00E07785"/>
    <w:rsid w:val="00E07AFD"/>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1D4"/>
    <w:rsid w:val="00E11807"/>
    <w:rsid w:val="00E1181B"/>
    <w:rsid w:val="00E119C7"/>
    <w:rsid w:val="00E11F77"/>
    <w:rsid w:val="00E120FD"/>
    <w:rsid w:val="00E12549"/>
    <w:rsid w:val="00E125E5"/>
    <w:rsid w:val="00E12690"/>
    <w:rsid w:val="00E128AA"/>
    <w:rsid w:val="00E12D55"/>
    <w:rsid w:val="00E12F8B"/>
    <w:rsid w:val="00E13018"/>
    <w:rsid w:val="00E13021"/>
    <w:rsid w:val="00E13294"/>
    <w:rsid w:val="00E1350D"/>
    <w:rsid w:val="00E13693"/>
    <w:rsid w:val="00E13BA4"/>
    <w:rsid w:val="00E141B2"/>
    <w:rsid w:val="00E141E3"/>
    <w:rsid w:val="00E14284"/>
    <w:rsid w:val="00E14320"/>
    <w:rsid w:val="00E14366"/>
    <w:rsid w:val="00E143E7"/>
    <w:rsid w:val="00E14400"/>
    <w:rsid w:val="00E1466D"/>
    <w:rsid w:val="00E147BE"/>
    <w:rsid w:val="00E14BD1"/>
    <w:rsid w:val="00E14F2D"/>
    <w:rsid w:val="00E14FD5"/>
    <w:rsid w:val="00E155F2"/>
    <w:rsid w:val="00E15A2B"/>
    <w:rsid w:val="00E15F00"/>
    <w:rsid w:val="00E160D7"/>
    <w:rsid w:val="00E1639B"/>
    <w:rsid w:val="00E16621"/>
    <w:rsid w:val="00E16672"/>
    <w:rsid w:val="00E16AA4"/>
    <w:rsid w:val="00E16C7D"/>
    <w:rsid w:val="00E16ECE"/>
    <w:rsid w:val="00E16F9A"/>
    <w:rsid w:val="00E1700E"/>
    <w:rsid w:val="00E1708C"/>
    <w:rsid w:val="00E1718B"/>
    <w:rsid w:val="00E172B7"/>
    <w:rsid w:val="00E172BF"/>
    <w:rsid w:val="00E175DB"/>
    <w:rsid w:val="00E17B84"/>
    <w:rsid w:val="00E17C16"/>
    <w:rsid w:val="00E17CA7"/>
    <w:rsid w:val="00E17F30"/>
    <w:rsid w:val="00E203AB"/>
    <w:rsid w:val="00E203FE"/>
    <w:rsid w:val="00E204A5"/>
    <w:rsid w:val="00E204A9"/>
    <w:rsid w:val="00E207E6"/>
    <w:rsid w:val="00E20DA8"/>
    <w:rsid w:val="00E21177"/>
    <w:rsid w:val="00E21269"/>
    <w:rsid w:val="00E212F1"/>
    <w:rsid w:val="00E2135E"/>
    <w:rsid w:val="00E213AA"/>
    <w:rsid w:val="00E21535"/>
    <w:rsid w:val="00E217D1"/>
    <w:rsid w:val="00E2194D"/>
    <w:rsid w:val="00E21991"/>
    <w:rsid w:val="00E21EAE"/>
    <w:rsid w:val="00E21ECF"/>
    <w:rsid w:val="00E22124"/>
    <w:rsid w:val="00E2224C"/>
    <w:rsid w:val="00E222DC"/>
    <w:rsid w:val="00E22467"/>
    <w:rsid w:val="00E22629"/>
    <w:rsid w:val="00E226BF"/>
    <w:rsid w:val="00E2290E"/>
    <w:rsid w:val="00E22F96"/>
    <w:rsid w:val="00E23248"/>
    <w:rsid w:val="00E234B3"/>
    <w:rsid w:val="00E235F2"/>
    <w:rsid w:val="00E2381A"/>
    <w:rsid w:val="00E23983"/>
    <w:rsid w:val="00E239C0"/>
    <w:rsid w:val="00E2428C"/>
    <w:rsid w:val="00E24458"/>
    <w:rsid w:val="00E245D3"/>
    <w:rsid w:val="00E246D2"/>
    <w:rsid w:val="00E24706"/>
    <w:rsid w:val="00E249BC"/>
    <w:rsid w:val="00E25057"/>
    <w:rsid w:val="00E250F9"/>
    <w:rsid w:val="00E25143"/>
    <w:rsid w:val="00E251C6"/>
    <w:rsid w:val="00E25265"/>
    <w:rsid w:val="00E25502"/>
    <w:rsid w:val="00E255E8"/>
    <w:rsid w:val="00E25746"/>
    <w:rsid w:val="00E2585C"/>
    <w:rsid w:val="00E258D0"/>
    <w:rsid w:val="00E25927"/>
    <w:rsid w:val="00E25A73"/>
    <w:rsid w:val="00E25CAF"/>
    <w:rsid w:val="00E25D00"/>
    <w:rsid w:val="00E26181"/>
    <w:rsid w:val="00E262FA"/>
    <w:rsid w:val="00E268D2"/>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0FF2"/>
    <w:rsid w:val="00E31013"/>
    <w:rsid w:val="00E310A6"/>
    <w:rsid w:val="00E31493"/>
    <w:rsid w:val="00E314B0"/>
    <w:rsid w:val="00E31584"/>
    <w:rsid w:val="00E3165B"/>
    <w:rsid w:val="00E317B7"/>
    <w:rsid w:val="00E31801"/>
    <w:rsid w:val="00E31C0D"/>
    <w:rsid w:val="00E32198"/>
    <w:rsid w:val="00E321C2"/>
    <w:rsid w:val="00E3229A"/>
    <w:rsid w:val="00E3229D"/>
    <w:rsid w:val="00E326F8"/>
    <w:rsid w:val="00E32899"/>
    <w:rsid w:val="00E328C8"/>
    <w:rsid w:val="00E32BD7"/>
    <w:rsid w:val="00E32D13"/>
    <w:rsid w:val="00E32E6C"/>
    <w:rsid w:val="00E32E86"/>
    <w:rsid w:val="00E33393"/>
    <w:rsid w:val="00E337CE"/>
    <w:rsid w:val="00E33885"/>
    <w:rsid w:val="00E3462B"/>
    <w:rsid w:val="00E349A0"/>
    <w:rsid w:val="00E34B13"/>
    <w:rsid w:val="00E34BE4"/>
    <w:rsid w:val="00E34C0C"/>
    <w:rsid w:val="00E34D60"/>
    <w:rsid w:val="00E34DAA"/>
    <w:rsid w:val="00E34F4A"/>
    <w:rsid w:val="00E3507B"/>
    <w:rsid w:val="00E352D0"/>
    <w:rsid w:val="00E353ED"/>
    <w:rsid w:val="00E3586F"/>
    <w:rsid w:val="00E3589E"/>
    <w:rsid w:val="00E35971"/>
    <w:rsid w:val="00E35C8D"/>
    <w:rsid w:val="00E35FBD"/>
    <w:rsid w:val="00E36007"/>
    <w:rsid w:val="00E36410"/>
    <w:rsid w:val="00E3680A"/>
    <w:rsid w:val="00E368A7"/>
    <w:rsid w:val="00E368F3"/>
    <w:rsid w:val="00E36FAA"/>
    <w:rsid w:val="00E37369"/>
    <w:rsid w:val="00E37512"/>
    <w:rsid w:val="00E379AB"/>
    <w:rsid w:val="00E40015"/>
    <w:rsid w:val="00E40405"/>
    <w:rsid w:val="00E40434"/>
    <w:rsid w:val="00E40461"/>
    <w:rsid w:val="00E40516"/>
    <w:rsid w:val="00E40ACB"/>
    <w:rsid w:val="00E40B43"/>
    <w:rsid w:val="00E40B6C"/>
    <w:rsid w:val="00E40DC3"/>
    <w:rsid w:val="00E41450"/>
    <w:rsid w:val="00E41699"/>
    <w:rsid w:val="00E4189F"/>
    <w:rsid w:val="00E41981"/>
    <w:rsid w:val="00E41A9F"/>
    <w:rsid w:val="00E41BBC"/>
    <w:rsid w:val="00E4215B"/>
    <w:rsid w:val="00E426EA"/>
    <w:rsid w:val="00E427CF"/>
    <w:rsid w:val="00E42942"/>
    <w:rsid w:val="00E42ACA"/>
    <w:rsid w:val="00E42CA3"/>
    <w:rsid w:val="00E43188"/>
    <w:rsid w:val="00E43191"/>
    <w:rsid w:val="00E4320C"/>
    <w:rsid w:val="00E43447"/>
    <w:rsid w:val="00E43451"/>
    <w:rsid w:val="00E43558"/>
    <w:rsid w:val="00E437C3"/>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5FC7"/>
    <w:rsid w:val="00E4626A"/>
    <w:rsid w:val="00E46664"/>
    <w:rsid w:val="00E46A65"/>
    <w:rsid w:val="00E46B5F"/>
    <w:rsid w:val="00E46B64"/>
    <w:rsid w:val="00E46CE8"/>
    <w:rsid w:val="00E475AA"/>
    <w:rsid w:val="00E475C2"/>
    <w:rsid w:val="00E47624"/>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4D8"/>
    <w:rsid w:val="00E5170A"/>
    <w:rsid w:val="00E517D9"/>
    <w:rsid w:val="00E519F9"/>
    <w:rsid w:val="00E51D0E"/>
    <w:rsid w:val="00E5221F"/>
    <w:rsid w:val="00E523A3"/>
    <w:rsid w:val="00E52962"/>
    <w:rsid w:val="00E529E8"/>
    <w:rsid w:val="00E52B39"/>
    <w:rsid w:val="00E52CB0"/>
    <w:rsid w:val="00E52D03"/>
    <w:rsid w:val="00E52E75"/>
    <w:rsid w:val="00E534AA"/>
    <w:rsid w:val="00E53EF6"/>
    <w:rsid w:val="00E541D5"/>
    <w:rsid w:val="00E54942"/>
    <w:rsid w:val="00E54B10"/>
    <w:rsid w:val="00E54E74"/>
    <w:rsid w:val="00E54EC8"/>
    <w:rsid w:val="00E551F8"/>
    <w:rsid w:val="00E556B1"/>
    <w:rsid w:val="00E55851"/>
    <w:rsid w:val="00E558A5"/>
    <w:rsid w:val="00E5597A"/>
    <w:rsid w:val="00E55B09"/>
    <w:rsid w:val="00E55CDB"/>
    <w:rsid w:val="00E55F1C"/>
    <w:rsid w:val="00E560FF"/>
    <w:rsid w:val="00E56149"/>
    <w:rsid w:val="00E56241"/>
    <w:rsid w:val="00E563FC"/>
    <w:rsid w:val="00E56909"/>
    <w:rsid w:val="00E56AC5"/>
    <w:rsid w:val="00E56D6B"/>
    <w:rsid w:val="00E56DB4"/>
    <w:rsid w:val="00E5709F"/>
    <w:rsid w:val="00E571B0"/>
    <w:rsid w:val="00E57520"/>
    <w:rsid w:val="00E577D5"/>
    <w:rsid w:val="00E57C59"/>
    <w:rsid w:val="00E57CDB"/>
    <w:rsid w:val="00E57E90"/>
    <w:rsid w:val="00E57F08"/>
    <w:rsid w:val="00E60328"/>
    <w:rsid w:val="00E6038E"/>
    <w:rsid w:val="00E609E6"/>
    <w:rsid w:val="00E60DEE"/>
    <w:rsid w:val="00E60FA5"/>
    <w:rsid w:val="00E61177"/>
    <w:rsid w:val="00E611DC"/>
    <w:rsid w:val="00E61250"/>
    <w:rsid w:val="00E613BE"/>
    <w:rsid w:val="00E614B3"/>
    <w:rsid w:val="00E615F3"/>
    <w:rsid w:val="00E61859"/>
    <w:rsid w:val="00E61EC3"/>
    <w:rsid w:val="00E61F4F"/>
    <w:rsid w:val="00E625CE"/>
    <w:rsid w:val="00E62914"/>
    <w:rsid w:val="00E62D74"/>
    <w:rsid w:val="00E62FB0"/>
    <w:rsid w:val="00E631D4"/>
    <w:rsid w:val="00E632BA"/>
    <w:rsid w:val="00E636D7"/>
    <w:rsid w:val="00E63B18"/>
    <w:rsid w:val="00E63B9D"/>
    <w:rsid w:val="00E63EB3"/>
    <w:rsid w:val="00E63EC5"/>
    <w:rsid w:val="00E6462C"/>
    <w:rsid w:val="00E64AF2"/>
    <w:rsid w:val="00E64CAE"/>
    <w:rsid w:val="00E64DD9"/>
    <w:rsid w:val="00E64FDC"/>
    <w:rsid w:val="00E65469"/>
    <w:rsid w:val="00E65961"/>
    <w:rsid w:val="00E65A2A"/>
    <w:rsid w:val="00E65AF5"/>
    <w:rsid w:val="00E65FB5"/>
    <w:rsid w:val="00E660D8"/>
    <w:rsid w:val="00E660E8"/>
    <w:rsid w:val="00E661AA"/>
    <w:rsid w:val="00E66354"/>
    <w:rsid w:val="00E666BE"/>
    <w:rsid w:val="00E66842"/>
    <w:rsid w:val="00E668C8"/>
    <w:rsid w:val="00E6697D"/>
    <w:rsid w:val="00E669CF"/>
    <w:rsid w:val="00E66AE4"/>
    <w:rsid w:val="00E66AEE"/>
    <w:rsid w:val="00E66EA5"/>
    <w:rsid w:val="00E66FAE"/>
    <w:rsid w:val="00E67014"/>
    <w:rsid w:val="00E6705E"/>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0F8E"/>
    <w:rsid w:val="00E7142D"/>
    <w:rsid w:val="00E71790"/>
    <w:rsid w:val="00E71846"/>
    <w:rsid w:val="00E71AE3"/>
    <w:rsid w:val="00E71D87"/>
    <w:rsid w:val="00E71F48"/>
    <w:rsid w:val="00E722FF"/>
    <w:rsid w:val="00E727EC"/>
    <w:rsid w:val="00E72886"/>
    <w:rsid w:val="00E72B2B"/>
    <w:rsid w:val="00E72B6E"/>
    <w:rsid w:val="00E72F09"/>
    <w:rsid w:val="00E7328B"/>
    <w:rsid w:val="00E73462"/>
    <w:rsid w:val="00E734FE"/>
    <w:rsid w:val="00E73578"/>
    <w:rsid w:val="00E738D7"/>
    <w:rsid w:val="00E738F3"/>
    <w:rsid w:val="00E73DA3"/>
    <w:rsid w:val="00E73F52"/>
    <w:rsid w:val="00E7430E"/>
    <w:rsid w:val="00E7456F"/>
    <w:rsid w:val="00E74A36"/>
    <w:rsid w:val="00E74CF6"/>
    <w:rsid w:val="00E75076"/>
    <w:rsid w:val="00E75380"/>
    <w:rsid w:val="00E75998"/>
    <w:rsid w:val="00E75F36"/>
    <w:rsid w:val="00E75F9F"/>
    <w:rsid w:val="00E761D8"/>
    <w:rsid w:val="00E7623C"/>
    <w:rsid w:val="00E76259"/>
    <w:rsid w:val="00E76440"/>
    <w:rsid w:val="00E76688"/>
    <w:rsid w:val="00E76702"/>
    <w:rsid w:val="00E76B5F"/>
    <w:rsid w:val="00E76B69"/>
    <w:rsid w:val="00E76BF1"/>
    <w:rsid w:val="00E76C12"/>
    <w:rsid w:val="00E76E09"/>
    <w:rsid w:val="00E76E5B"/>
    <w:rsid w:val="00E77210"/>
    <w:rsid w:val="00E773BD"/>
    <w:rsid w:val="00E775B0"/>
    <w:rsid w:val="00E77899"/>
    <w:rsid w:val="00E77928"/>
    <w:rsid w:val="00E77D1F"/>
    <w:rsid w:val="00E8054B"/>
    <w:rsid w:val="00E807E7"/>
    <w:rsid w:val="00E80888"/>
    <w:rsid w:val="00E8093D"/>
    <w:rsid w:val="00E80A06"/>
    <w:rsid w:val="00E80BDA"/>
    <w:rsid w:val="00E80D37"/>
    <w:rsid w:val="00E80F80"/>
    <w:rsid w:val="00E814CE"/>
    <w:rsid w:val="00E818ED"/>
    <w:rsid w:val="00E81964"/>
    <w:rsid w:val="00E819CF"/>
    <w:rsid w:val="00E81B42"/>
    <w:rsid w:val="00E81DE5"/>
    <w:rsid w:val="00E81E7A"/>
    <w:rsid w:val="00E821A4"/>
    <w:rsid w:val="00E82288"/>
    <w:rsid w:val="00E8256F"/>
    <w:rsid w:val="00E82646"/>
    <w:rsid w:val="00E8265D"/>
    <w:rsid w:val="00E82686"/>
    <w:rsid w:val="00E82795"/>
    <w:rsid w:val="00E828DC"/>
    <w:rsid w:val="00E82B2D"/>
    <w:rsid w:val="00E82DCB"/>
    <w:rsid w:val="00E83463"/>
    <w:rsid w:val="00E83889"/>
    <w:rsid w:val="00E83B78"/>
    <w:rsid w:val="00E83C5D"/>
    <w:rsid w:val="00E83CD6"/>
    <w:rsid w:val="00E83CE5"/>
    <w:rsid w:val="00E83E0F"/>
    <w:rsid w:val="00E83FB0"/>
    <w:rsid w:val="00E84170"/>
    <w:rsid w:val="00E84369"/>
    <w:rsid w:val="00E845AD"/>
    <w:rsid w:val="00E845BD"/>
    <w:rsid w:val="00E845DF"/>
    <w:rsid w:val="00E846E4"/>
    <w:rsid w:val="00E84A17"/>
    <w:rsid w:val="00E84DB9"/>
    <w:rsid w:val="00E850A1"/>
    <w:rsid w:val="00E85143"/>
    <w:rsid w:val="00E85AFD"/>
    <w:rsid w:val="00E85B93"/>
    <w:rsid w:val="00E85C00"/>
    <w:rsid w:val="00E8602F"/>
    <w:rsid w:val="00E86262"/>
    <w:rsid w:val="00E86673"/>
    <w:rsid w:val="00E86914"/>
    <w:rsid w:val="00E86A21"/>
    <w:rsid w:val="00E86A91"/>
    <w:rsid w:val="00E86DB0"/>
    <w:rsid w:val="00E86FCE"/>
    <w:rsid w:val="00E87094"/>
    <w:rsid w:val="00E8710D"/>
    <w:rsid w:val="00E87646"/>
    <w:rsid w:val="00E876F4"/>
    <w:rsid w:val="00E877E3"/>
    <w:rsid w:val="00E87C71"/>
    <w:rsid w:val="00E87CA8"/>
    <w:rsid w:val="00E87EA3"/>
    <w:rsid w:val="00E87F2F"/>
    <w:rsid w:val="00E90048"/>
    <w:rsid w:val="00E900BD"/>
    <w:rsid w:val="00E90180"/>
    <w:rsid w:val="00E9028C"/>
    <w:rsid w:val="00E903A0"/>
    <w:rsid w:val="00E9057D"/>
    <w:rsid w:val="00E90601"/>
    <w:rsid w:val="00E90999"/>
    <w:rsid w:val="00E90CE6"/>
    <w:rsid w:val="00E90DB5"/>
    <w:rsid w:val="00E90E99"/>
    <w:rsid w:val="00E910EF"/>
    <w:rsid w:val="00E912A6"/>
    <w:rsid w:val="00E91449"/>
    <w:rsid w:val="00E91526"/>
    <w:rsid w:val="00E9156A"/>
    <w:rsid w:val="00E91C86"/>
    <w:rsid w:val="00E9248C"/>
    <w:rsid w:val="00E9257F"/>
    <w:rsid w:val="00E926B9"/>
    <w:rsid w:val="00E92700"/>
    <w:rsid w:val="00E92819"/>
    <w:rsid w:val="00E92916"/>
    <w:rsid w:val="00E92C02"/>
    <w:rsid w:val="00E92C46"/>
    <w:rsid w:val="00E92D5E"/>
    <w:rsid w:val="00E92E16"/>
    <w:rsid w:val="00E92FAD"/>
    <w:rsid w:val="00E93423"/>
    <w:rsid w:val="00E93E6A"/>
    <w:rsid w:val="00E93F8B"/>
    <w:rsid w:val="00E9430D"/>
    <w:rsid w:val="00E9438F"/>
    <w:rsid w:val="00E9492C"/>
    <w:rsid w:val="00E94AD3"/>
    <w:rsid w:val="00E94E4B"/>
    <w:rsid w:val="00E94E67"/>
    <w:rsid w:val="00E94FEF"/>
    <w:rsid w:val="00E950E7"/>
    <w:rsid w:val="00E952ED"/>
    <w:rsid w:val="00E954FF"/>
    <w:rsid w:val="00E955D8"/>
    <w:rsid w:val="00E95CBD"/>
    <w:rsid w:val="00E95F7D"/>
    <w:rsid w:val="00E95FEF"/>
    <w:rsid w:val="00E9601E"/>
    <w:rsid w:val="00E9610F"/>
    <w:rsid w:val="00E9638E"/>
    <w:rsid w:val="00E96498"/>
    <w:rsid w:val="00E968D1"/>
    <w:rsid w:val="00E96D59"/>
    <w:rsid w:val="00E972D4"/>
    <w:rsid w:val="00E97385"/>
    <w:rsid w:val="00E9752D"/>
    <w:rsid w:val="00E97662"/>
    <w:rsid w:val="00E9780E"/>
    <w:rsid w:val="00E97928"/>
    <w:rsid w:val="00E97B93"/>
    <w:rsid w:val="00EA0030"/>
    <w:rsid w:val="00EA00F8"/>
    <w:rsid w:val="00EA025F"/>
    <w:rsid w:val="00EA0371"/>
    <w:rsid w:val="00EA06B1"/>
    <w:rsid w:val="00EA0AFA"/>
    <w:rsid w:val="00EA0BBB"/>
    <w:rsid w:val="00EA10F0"/>
    <w:rsid w:val="00EA115C"/>
    <w:rsid w:val="00EA1244"/>
    <w:rsid w:val="00EA136B"/>
    <w:rsid w:val="00EA13E1"/>
    <w:rsid w:val="00EA1754"/>
    <w:rsid w:val="00EA181D"/>
    <w:rsid w:val="00EA19E1"/>
    <w:rsid w:val="00EA1B62"/>
    <w:rsid w:val="00EA1C2C"/>
    <w:rsid w:val="00EA1D43"/>
    <w:rsid w:val="00EA20FD"/>
    <w:rsid w:val="00EA2249"/>
    <w:rsid w:val="00EA236C"/>
    <w:rsid w:val="00EA2E4F"/>
    <w:rsid w:val="00EA2F6D"/>
    <w:rsid w:val="00EA3088"/>
    <w:rsid w:val="00EA3221"/>
    <w:rsid w:val="00EA32EA"/>
    <w:rsid w:val="00EA33C8"/>
    <w:rsid w:val="00EA366A"/>
    <w:rsid w:val="00EA3ACB"/>
    <w:rsid w:val="00EA3D6A"/>
    <w:rsid w:val="00EA3FFA"/>
    <w:rsid w:val="00EA410E"/>
    <w:rsid w:val="00EA4337"/>
    <w:rsid w:val="00EA4480"/>
    <w:rsid w:val="00EA44ED"/>
    <w:rsid w:val="00EA45B2"/>
    <w:rsid w:val="00EA4964"/>
    <w:rsid w:val="00EA4C38"/>
    <w:rsid w:val="00EA5294"/>
    <w:rsid w:val="00EA54EA"/>
    <w:rsid w:val="00EA55FC"/>
    <w:rsid w:val="00EA5804"/>
    <w:rsid w:val="00EA5A9B"/>
    <w:rsid w:val="00EA5A9E"/>
    <w:rsid w:val="00EA5B41"/>
    <w:rsid w:val="00EA6291"/>
    <w:rsid w:val="00EA683A"/>
    <w:rsid w:val="00EA68EF"/>
    <w:rsid w:val="00EA6BBE"/>
    <w:rsid w:val="00EA6D0F"/>
    <w:rsid w:val="00EA6E05"/>
    <w:rsid w:val="00EA6E73"/>
    <w:rsid w:val="00EA713F"/>
    <w:rsid w:val="00EA7326"/>
    <w:rsid w:val="00EA743A"/>
    <w:rsid w:val="00EA7500"/>
    <w:rsid w:val="00EA77E3"/>
    <w:rsid w:val="00EA79DA"/>
    <w:rsid w:val="00EA7D9A"/>
    <w:rsid w:val="00EB0569"/>
    <w:rsid w:val="00EB05C1"/>
    <w:rsid w:val="00EB0712"/>
    <w:rsid w:val="00EB0B91"/>
    <w:rsid w:val="00EB0C49"/>
    <w:rsid w:val="00EB0D97"/>
    <w:rsid w:val="00EB1120"/>
    <w:rsid w:val="00EB1154"/>
    <w:rsid w:val="00EB145F"/>
    <w:rsid w:val="00EB16B6"/>
    <w:rsid w:val="00EB1BCE"/>
    <w:rsid w:val="00EB1D0E"/>
    <w:rsid w:val="00EB1EDA"/>
    <w:rsid w:val="00EB2081"/>
    <w:rsid w:val="00EB20E8"/>
    <w:rsid w:val="00EB2133"/>
    <w:rsid w:val="00EB2380"/>
    <w:rsid w:val="00EB265B"/>
    <w:rsid w:val="00EB26E2"/>
    <w:rsid w:val="00EB2DF0"/>
    <w:rsid w:val="00EB2E02"/>
    <w:rsid w:val="00EB2EF0"/>
    <w:rsid w:val="00EB3335"/>
    <w:rsid w:val="00EB39EE"/>
    <w:rsid w:val="00EB3A18"/>
    <w:rsid w:val="00EB3AC5"/>
    <w:rsid w:val="00EB3B3C"/>
    <w:rsid w:val="00EB3BC8"/>
    <w:rsid w:val="00EB3EEA"/>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4AF"/>
    <w:rsid w:val="00EC0751"/>
    <w:rsid w:val="00EC0763"/>
    <w:rsid w:val="00EC07D1"/>
    <w:rsid w:val="00EC0994"/>
    <w:rsid w:val="00EC0BC6"/>
    <w:rsid w:val="00EC0C09"/>
    <w:rsid w:val="00EC0FEC"/>
    <w:rsid w:val="00EC1112"/>
    <w:rsid w:val="00EC11FC"/>
    <w:rsid w:val="00EC129F"/>
    <w:rsid w:val="00EC1305"/>
    <w:rsid w:val="00EC1DFE"/>
    <w:rsid w:val="00EC20EC"/>
    <w:rsid w:val="00EC280E"/>
    <w:rsid w:val="00EC29A8"/>
    <w:rsid w:val="00EC31BC"/>
    <w:rsid w:val="00EC3502"/>
    <w:rsid w:val="00EC358C"/>
    <w:rsid w:val="00EC377F"/>
    <w:rsid w:val="00EC3A71"/>
    <w:rsid w:val="00EC3AAA"/>
    <w:rsid w:val="00EC3C8E"/>
    <w:rsid w:val="00EC3DDF"/>
    <w:rsid w:val="00EC3E8B"/>
    <w:rsid w:val="00EC41B2"/>
    <w:rsid w:val="00EC41CF"/>
    <w:rsid w:val="00EC4315"/>
    <w:rsid w:val="00EC4342"/>
    <w:rsid w:val="00EC4517"/>
    <w:rsid w:val="00EC45C8"/>
    <w:rsid w:val="00EC473B"/>
    <w:rsid w:val="00EC49B0"/>
    <w:rsid w:val="00EC4A90"/>
    <w:rsid w:val="00EC4AAF"/>
    <w:rsid w:val="00EC4CBA"/>
    <w:rsid w:val="00EC4FD4"/>
    <w:rsid w:val="00EC50BD"/>
    <w:rsid w:val="00EC563C"/>
    <w:rsid w:val="00EC5EA1"/>
    <w:rsid w:val="00EC607C"/>
    <w:rsid w:val="00EC6335"/>
    <w:rsid w:val="00EC6386"/>
    <w:rsid w:val="00EC63BE"/>
    <w:rsid w:val="00EC6460"/>
    <w:rsid w:val="00EC6686"/>
    <w:rsid w:val="00EC6706"/>
    <w:rsid w:val="00EC6936"/>
    <w:rsid w:val="00EC7611"/>
    <w:rsid w:val="00EC76E0"/>
    <w:rsid w:val="00EC770A"/>
    <w:rsid w:val="00EC77F2"/>
    <w:rsid w:val="00EC7908"/>
    <w:rsid w:val="00EC7B44"/>
    <w:rsid w:val="00ED0104"/>
    <w:rsid w:val="00ED0331"/>
    <w:rsid w:val="00ED046A"/>
    <w:rsid w:val="00ED0718"/>
    <w:rsid w:val="00ED0B10"/>
    <w:rsid w:val="00ED0C0F"/>
    <w:rsid w:val="00ED0C42"/>
    <w:rsid w:val="00ED0C49"/>
    <w:rsid w:val="00ED0E3D"/>
    <w:rsid w:val="00ED0FC4"/>
    <w:rsid w:val="00ED12B9"/>
    <w:rsid w:val="00ED1367"/>
    <w:rsid w:val="00ED157F"/>
    <w:rsid w:val="00ED15D9"/>
    <w:rsid w:val="00ED162A"/>
    <w:rsid w:val="00ED1B1A"/>
    <w:rsid w:val="00ED1C4C"/>
    <w:rsid w:val="00ED1DDF"/>
    <w:rsid w:val="00ED1E91"/>
    <w:rsid w:val="00ED1F3D"/>
    <w:rsid w:val="00ED2004"/>
    <w:rsid w:val="00ED203E"/>
    <w:rsid w:val="00ED20AE"/>
    <w:rsid w:val="00ED21B0"/>
    <w:rsid w:val="00ED21C5"/>
    <w:rsid w:val="00ED2565"/>
    <w:rsid w:val="00ED258E"/>
    <w:rsid w:val="00ED2776"/>
    <w:rsid w:val="00ED2AB9"/>
    <w:rsid w:val="00ED2D20"/>
    <w:rsid w:val="00ED30F1"/>
    <w:rsid w:val="00ED3125"/>
    <w:rsid w:val="00ED31F9"/>
    <w:rsid w:val="00ED327B"/>
    <w:rsid w:val="00ED332F"/>
    <w:rsid w:val="00ED33D5"/>
    <w:rsid w:val="00ED3412"/>
    <w:rsid w:val="00ED35DC"/>
    <w:rsid w:val="00ED3803"/>
    <w:rsid w:val="00ED387F"/>
    <w:rsid w:val="00ED3F55"/>
    <w:rsid w:val="00ED40A1"/>
    <w:rsid w:val="00ED43F8"/>
    <w:rsid w:val="00ED4549"/>
    <w:rsid w:val="00ED4612"/>
    <w:rsid w:val="00ED4620"/>
    <w:rsid w:val="00ED4CCF"/>
    <w:rsid w:val="00ED4ECA"/>
    <w:rsid w:val="00ED4F06"/>
    <w:rsid w:val="00ED513F"/>
    <w:rsid w:val="00ED51FD"/>
    <w:rsid w:val="00ED527A"/>
    <w:rsid w:val="00ED5421"/>
    <w:rsid w:val="00ED5F4D"/>
    <w:rsid w:val="00ED6136"/>
    <w:rsid w:val="00ED61DE"/>
    <w:rsid w:val="00ED6292"/>
    <w:rsid w:val="00ED64EA"/>
    <w:rsid w:val="00ED6619"/>
    <w:rsid w:val="00ED6A98"/>
    <w:rsid w:val="00ED6C94"/>
    <w:rsid w:val="00ED6D9E"/>
    <w:rsid w:val="00ED7468"/>
    <w:rsid w:val="00ED74BF"/>
    <w:rsid w:val="00ED7AB2"/>
    <w:rsid w:val="00ED7B1F"/>
    <w:rsid w:val="00ED7D64"/>
    <w:rsid w:val="00ED7FE4"/>
    <w:rsid w:val="00EE0457"/>
    <w:rsid w:val="00EE04F5"/>
    <w:rsid w:val="00EE0F79"/>
    <w:rsid w:val="00EE126B"/>
    <w:rsid w:val="00EE14AA"/>
    <w:rsid w:val="00EE16D8"/>
    <w:rsid w:val="00EE1C0F"/>
    <w:rsid w:val="00EE1D32"/>
    <w:rsid w:val="00EE2255"/>
    <w:rsid w:val="00EE247D"/>
    <w:rsid w:val="00EE24C0"/>
    <w:rsid w:val="00EE2599"/>
    <w:rsid w:val="00EE2754"/>
    <w:rsid w:val="00EE297C"/>
    <w:rsid w:val="00EE2DCE"/>
    <w:rsid w:val="00EE2DEE"/>
    <w:rsid w:val="00EE2EF5"/>
    <w:rsid w:val="00EE31E8"/>
    <w:rsid w:val="00EE3553"/>
    <w:rsid w:val="00EE35AC"/>
    <w:rsid w:val="00EE3B90"/>
    <w:rsid w:val="00EE3C9E"/>
    <w:rsid w:val="00EE3CBC"/>
    <w:rsid w:val="00EE3CF3"/>
    <w:rsid w:val="00EE441B"/>
    <w:rsid w:val="00EE4948"/>
    <w:rsid w:val="00EE494A"/>
    <w:rsid w:val="00EE4CA1"/>
    <w:rsid w:val="00EE4D00"/>
    <w:rsid w:val="00EE5405"/>
    <w:rsid w:val="00EE5483"/>
    <w:rsid w:val="00EE59FE"/>
    <w:rsid w:val="00EE5D13"/>
    <w:rsid w:val="00EE5DDA"/>
    <w:rsid w:val="00EE60C1"/>
    <w:rsid w:val="00EE60F1"/>
    <w:rsid w:val="00EE68AB"/>
    <w:rsid w:val="00EE6987"/>
    <w:rsid w:val="00EE6A90"/>
    <w:rsid w:val="00EE6B8C"/>
    <w:rsid w:val="00EE6BFA"/>
    <w:rsid w:val="00EE6C36"/>
    <w:rsid w:val="00EE6FB9"/>
    <w:rsid w:val="00EE7166"/>
    <w:rsid w:val="00EE7274"/>
    <w:rsid w:val="00EE74C5"/>
    <w:rsid w:val="00EE7519"/>
    <w:rsid w:val="00EE770D"/>
    <w:rsid w:val="00EE7ADC"/>
    <w:rsid w:val="00EE7CE4"/>
    <w:rsid w:val="00EF04ED"/>
    <w:rsid w:val="00EF04EF"/>
    <w:rsid w:val="00EF055E"/>
    <w:rsid w:val="00EF0D5A"/>
    <w:rsid w:val="00EF1210"/>
    <w:rsid w:val="00EF1227"/>
    <w:rsid w:val="00EF1326"/>
    <w:rsid w:val="00EF142D"/>
    <w:rsid w:val="00EF14DD"/>
    <w:rsid w:val="00EF1502"/>
    <w:rsid w:val="00EF17DB"/>
    <w:rsid w:val="00EF19FA"/>
    <w:rsid w:val="00EF1F5F"/>
    <w:rsid w:val="00EF25BD"/>
    <w:rsid w:val="00EF2897"/>
    <w:rsid w:val="00EF28FA"/>
    <w:rsid w:val="00EF2D4F"/>
    <w:rsid w:val="00EF2F9E"/>
    <w:rsid w:val="00EF2FF4"/>
    <w:rsid w:val="00EF315A"/>
    <w:rsid w:val="00EF3195"/>
    <w:rsid w:val="00EF325C"/>
    <w:rsid w:val="00EF36D0"/>
    <w:rsid w:val="00EF38C8"/>
    <w:rsid w:val="00EF3BD8"/>
    <w:rsid w:val="00EF3C47"/>
    <w:rsid w:val="00EF3C7A"/>
    <w:rsid w:val="00EF3D75"/>
    <w:rsid w:val="00EF43FD"/>
    <w:rsid w:val="00EF4543"/>
    <w:rsid w:val="00EF4661"/>
    <w:rsid w:val="00EF4741"/>
    <w:rsid w:val="00EF48AF"/>
    <w:rsid w:val="00EF4CD8"/>
    <w:rsid w:val="00EF4D6D"/>
    <w:rsid w:val="00EF5121"/>
    <w:rsid w:val="00EF5A72"/>
    <w:rsid w:val="00EF5BCF"/>
    <w:rsid w:val="00EF5C57"/>
    <w:rsid w:val="00EF5E15"/>
    <w:rsid w:val="00EF5F0D"/>
    <w:rsid w:val="00EF6296"/>
    <w:rsid w:val="00EF6C65"/>
    <w:rsid w:val="00EF6D42"/>
    <w:rsid w:val="00EF6D95"/>
    <w:rsid w:val="00EF6FCD"/>
    <w:rsid w:val="00EF7026"/>
    <w:rsid w:val="00EF742A"/>
    <w:rsid w:val="00EF7CF1"/>
    <w:rsid w:val="00EF7EEF"/>
    <w:rsid w:val="00F00473"/>
    <w:rsid w:val="00F00671"/>
    <w:rsid w:val="00F0080E"/>
    <w:rsid w:val="00F00E2F"/>
    <w:rsid w:val="00F010D8"/>
    <w:rsid w:val="00F01175"/>
    <w:rsid w:val="00F0139B"/>
    <w:rsid w:val="00F013DE"/>
    <w:rsid w:val="00F01631"/>
    <w:rsid w:val="00F01721"/>
    <w:rsid w:val="00F01A81"/>
    <w:rsid w:val="00F01D75"/>
    <w:rsid w:val="00F01EC5"/>
    <w:rsid w:val="00F01EED"/>
    <w:rsid w:val="00F0212C"/>
    <w:rsid w:val="00F02479"/>
    <w:rsid w:val="00F0290C"/>
    <w:rsid w:val="00F02DD3"/>
    <w:rsid w:val="00F02DF2"/>
    <w:rsid w:val="00F02FA0"/>
    <w:rsid w:val="00F031DC"/>
    <w:rsid w:val="00F033B5"/>
    <w:rsid w:val="00F03491"/>
    <w:rsid w:val="00F034CE"/>
    <w:rsid w:val="00F03784"/>
    <w:rsid w:val="00F03AAA"/>
    <w:rsid w:val="00F03AD1"/>
    <w:rsid w:val="00F03E21"/>
    <w:rsid w:val="00F03FD6"/>
    <w:rsid w:val="00F043BD"/>
    <w:rsid w:val="00F0440F"/>
    <w:rsid w:val="00F0474B"/>
    <w:rsid w:val="00F049D9"/>
    <w:rsid w:val="00F04DAF"/>
    <w:rsid w:val="00F04DBE"/>
    <w:rsid w:val="00F04E0F"/>
    <w:rsid w:val="00F04E6B"/>
    <w:rsid w:val="00F050E1"/>
    <w:rsid w:val="00F05758"/>
    <w:rsid w:val="00F05F89"/>
    <w:rsid w:val="00F0602F"/>
    <w:rsid w:val="00F06064"/>
    <w:rsid w:val="00F060CF"/>
    <w:rsid w:val="00F0633B"/>
    <w:rsid w:val="00F066B7"/>
    <w:rsid w:val="00F066CC"/>
    <w:rsid w:val="00F06986"/>
    <w:rsid w:val="00F069DE"/>
    <w:rsid w:val="00F06C0C"/>
    <w:rsid w:val="00F06EC7"/>
    <w:rsid w:val="00F06ED5"/>
    <w:rsid w:val="00F07236"/>
    <w:rsid w:val="00F07479"/>
    <w:rsid w:val="00F0764E"/>
    <w:rsid w:val="00F0779B"/>
    <w:rsid w:val="00F079C4"/>
    <w:rsid w:val="00F07AB0"/>
    <w:rsid w:val="00F1028B"/>
    <w:rsid w:val="00F102B1"/>
    <w:rsid w:val="00F102FB"/>
    <w:rsid w:val="00F1065A"/>
    <w:rsid w:val="00F1110E"/>
    <w:rsid w:val="00F113CD"/>
    <w:rsid w:val="00F11419"/>
    <w:rsid w:val="00F114D7"/>
    <w:rsid w:val="00F1151A"/>
    <w:rsid w:val="00F116C3"/>
    <w:rsid w:val="00F1183A"/>
    <w:rsid w:val="00F118C7"/>
    <w:rsid w:val="00F119BC"/>
    <w:rsid w:val="00F11B7A"/>
    <w:rsid w:val="00F11D19"/>
    <w:rsid w:val="00F12039"/>
    <w:rsid w:val="00F1219D"/>
    <w:rsid w:val="00F1256D"/>
    <w:rsid w:val="00F1269D"/>
    <w:rsid w:val="00F126C4"/>
    <w:rsid w:val="00F1270A"/>
    <w:rsid w:val="00F128E5"/>
    <w:rsid w:val="00F12F7E"/>
    <w:rsid w:val="00F12FA7"/>
    <w:rsid w:val="00F13127"/>
    <w:rsid w:val="00F132FB"/>
    <w:rsid w:val="00F13A41"/>
    <w:rsid w:val="00F13E6C"/>
    <w:rsid w:val="00F142BA"/>
    <w:rsid w:val="00F14737"/>
    <w:rsid w:val="00F14742"/>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70A"/>
    <w:rsid w:val="00F178A8"/>
    <w:rsid w:val="00F17928"/>
    <w:rsid w:val="00F17A36"/>
    <w:rsid w:val="00F17AB6"/>
    <w:rsid w:val="00F17CE6"/>
    <w:rsid w:val="00F17DFA"/>
    <w:rsid w:val="00F2035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CB0"/>
    <w:rsid w:val="00F21E6C"/>
    <w:rsid w:val="00F21EEF"/>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4B2"/>
    <w:rsid w:val="00F246CB"/>
    <w:rsid w:val="00F24B25"/>
    <w:rsid w:val="00F24B83"/>
    <w:rsid w:val="00F24F9F"/>
    <w:rsid w:val="00F24FB3"/>
    <w:rsid w:val="00F2519C"/>
    <w:rsid w:val="00F25268"/>
    <w:rsid w:val="00F2549E"/>
    <w:rsid w:val="00F255DC"/>
    <w:rsid w:val="00F25DB9"/>
    <w:rsid w:val="00F25E00"/>
    <w:rsid w:val="00F25F10"/>
    <w:rsid w:val="00F25F90"/>
    <w:rsid w:val="00F2640F"/>
    <w:rsid w:val="00F2660B"/>
    <w:rsid w:val="00F268CD"/>
    <w:rsid w:val="00F27325"/>
    <w:rsid w:val="00F273F6"/>
    <w:rsid w:val="00F27509"/>
    <w:rsid w:val="00F27530"/>
    <w:rsid w:val="00F279BE"/>
    <w:rsid w:val="00F279E7"/>
    <w:rsid w:val="00F279F8"/>
    <w:rsid w:val="00F27C5B"/>
    <w:rsid w:val="00F30133"/>
    <w:rsid w:val="00F301B6"/>
    <w:rsid w:val="00F30421"/>
    <w:rsid w:val="00F30444"/>
    <w:rsid w:val="00F3059D"/>
    <w:rsid w:val="00F305BA"/>
    <w:rsid w:val="00F30728"/>
    <w:rsid w:val="00F307AA"/>
    <w:rsid w:val="00F308A7"/>
    <w:rsid w:val="00F309EC"/>
    <w:rsid w:val="00F30A16"/>
    <w:rsid w:val="00F30C4B"/>
    <w:rsid w:val="00F30E25"/>
    <w:rsid w:val="00F31526"/>
    <w:rsid w:val="00F315BC"/>
    <w:rsid w:val="00F3170D"/>
    <w:rsid w:val="00F3180C"/>
    <w:rsid w:val="00F3180E"/>
    <w:rsid w:val="00F31858"/>
    <w:rsid w:val="00F320B9"/>
    <w:rsid w:val="00F32133"/>
    <w:rsid w:val="00F328E0"/>
    <w:rsid w:val="00F32B53"/>
    <w:rsid w:val="00F32B58"/>
    <w:rsid w:val="00F32CEB"/>
    <w:rsid w:val="00F3325A"/>
    <w:rsid w:val="00F3344D"/>
    <w:rsid w:val="00F334D2"/>
    <w:rsid w:val="00F337E4"/>
    <w:rsid w:val="00F339D1"/>
    <w:rsid w:val="00F33A5E"/>
    <w:rsid w:val="00F33C89"/>
    <w:rsid w:val="00F33EE9"/>
    <w:rsid w:val="00F34653"/>
    <w:rsid w:val="00F34700"/>
    <w:rsid w:val="00F34779"/>
    <w:rsid w:val="00F34B55"/>
    <w:rsid w:val="00F34C0B"/>
    <w:rsid w:val="00F34DF2"/>
    <w:rsid w:val="00F35767"/>
    <w:rsid w:val="00F3590B"/>
    <w:rsid w:val="00F35A14"/>
    <w:rsid w:val="00F35EAA"/>
    <w:rsid w:val="00F360A7"/>
    <w:rsid w:val="00F361CF"/>
    <w:rsid w:val="00F36605"/>
    <w:rsid w:val="00F367C5"/>
    <w:rsid w:val="00F369DD"/>
    <w:rsid w:val="00F36B18"/>
    <w:rsid w:val="00F36C65"/>
    <w:rsid w:val="00F36E33"/>
    <w:rsid w:val="00F36F83"/>
    <w:rsid w:val="00F36F85"/>
    <w:rsid w:val="00F37303"/>
    <w:rsid w:val="00F37315"/>
    <w:rsid w:val="00F373B3"/>
    <w:rsid w:val="00F378E7"/>
    <w:rsid w:val="00F37BE1"/>
    <w:rsid w:val="00F37E19"/>
    <w:rsid w:val="00F37F16"/>
    <w:rsid w:val="00F37FB8"/>
    <w:rsid w:val="00F400BA"/>
    <w:rsid w:val="00F403A0"/>
    <w:rsid w:val="00F40739"/>
    <w:rsid w:val="00F40876"/>
    <w:rsid w:val="00F41009"/>
    <w:rsid w:val="00F411F9"/>
    <w:rsid w:val="00F41292"/>
    <w:rsid w:val="00F41295"/>
    <w:rsid w:val="00F41420"/>
    <w:rsid w:val="00F415FD"/>
    <w:rsid w:val="00F4183A"/>
    <w:rsid w:val="00F418D0"/>
    <w:rsid w:val="00F41A3B"/>
    <w:rsid w:val="00F41D07"/>
    <w:rsid w:val="00F41E2B"/>
    <w:rsid w:val="00F4207E"/>
    <w:rsid w:val="00F421B2"/>
    <w:rsid w:val="00F4223A"/>
    <w:rsid w:val="00F422F2"/>
    <w:rsid w:val="00F424D5"/>
    <w:rsid w:val="00F42551"/>
    <w:rsid w:val="00F425EE"/>
    <w:rsid w:val="00F428DE"/>
    <w:rsid w:val="00F42A0D"/>
    <w:rsid w:val="00F42BA1"/>
    <w:rsid w:val="00F42C57"/>
    <w:rsid w:val="00F42E15"/>
    <w:rsid w:val="00F42FEE"/>
    <w:rsid w:val="00F43D07"/>
    <w:rsid w:val="00F43D95"/>
    <w:rsid w:val="00F43FA0"/>
    <w:rsid w:val="00F44184"/>
    <w:rsid w:val="00F444A4"/>
    <w:rsid w:val="00F44761"/>
    <w:rsid w:val="00F44D4F"/>
    <w:rsid w:val="00F45002"/>
    <w:rsid w:val="00F45088"/>
    <w:rsid w:val="00F45636"/>
    <w:rsid w:val="00F459F9"/>
    <w:rsid w:val="00F45B71"/>
    <w:rsid w:val="00F45E43"/>
    <w:rsid w:val="00F45F50"/>
    <w:rsid w:val="00F463EE"/>
    <w:rsid w:val="00F466D3"/>
    <w:rsid w:val="00F468CB"/>
    <w:rsid w:val="00F46CBF"/>
    <w:rsid w:val="00F46F9D"/>
    <w:rsid w:val="00F46FC5"/>
    <w:rsid w:val="00F470E7"/>
    <w:rsid w:val="00F47658"/>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65"/>
    <w:rsid w:val="00F51AEC"/>
    <w:rsid w:val="00F51B0F"/>
    <w:rsid w:val="00F51CF0"/>
    <w:rsid w:val="00F51DE9"/>
    <w:rsid w:val="00F51F16"/>
    <w:rsid w:val="00F52088"/>
    <w:rsid w:val="00F52341"/>
    <w:rsid w:val="00F5242C"/>
    <w:rsid w:val="00F525DF"/>
    <w:rsid w:val="00F52D43"/>
    <w:rsid w:val="00F52E51"/>
    <w:rsid w:val="00F52F29"/>
    <w:rsid w:val="00F5301E"/>
    <w:rsid w:val="00F5323D"/>
    <w:rsid w:val="00F533E0"/>
    <w:rsid w:val="00F5347D"/>
    <w:rsid w:val="00F5359A"/>
    <w:rsid w:val="00F53673"/>
    <w:rsid w:val="00F53D51"/>
    <w:rsid w:val="00F53E00"/>
    <w:rsid w:val="00F5417A"/>
    <w:rsid w:val="00F5438E"/>
    <w:rsid w:val="00F5443D"/>
    <w:rsid w:val="00F5445D"/>
    <w:rsid w:val="00F54884"/>
    <w:rsid w:val="00F549DD"/>
    <w:rsid w:val="00F54ADF"/>
    <w:rsid w:val="00F54C71"/>
    <w:rsid w:val="00F54C7F"/>
    <w:rsid w:val="00F54E26"/>
    <w:rsid w:val="00F5504E"/>
    <w:rsid w:val="00F551CE"/>
    <w:rsid w:val="00F5525A"/>
    <w:rsid w:val="00F55812"/>
    <w:rsid w:val="00F559C8"/>
    <w:rsid w:val="00F55B4B"/>
    <w:rsid w:val="00F55B77"/>
    <w:rsid w:val="00F55CE9"/>
    <w:rsid w:val="00F55D92"/>
    <w:rsid w:val="00F5609C"/>
    <w:rsid w:val="00F5616D"/>
    <w:rsid w:val="00F56206"/>
    <w:rsid w:val="00F56626"/>
    <w:rsid w:val="00F56779"/>
    <w:rsid w:val="00F56818"/>
    <w:rsid w:val="00F5693F"/>
    <w:rsid w:val="00F56B8B"/>
    <w:rsid w:val="00F56D8E"/>
    <w:rsid w:val="00F56ECF"/>
    <w:rsid w:val="00F573AB"/>
    <w:rsid w:val="00F5750B"/>
    <w:rsid w:val="00F57569"/>
    <w:rsid w:val="00F576AD"/>
    <w:rsid w:val="00F57CC6"/>
    <w:rsid w:val="00F6003F"/>
    <w:rsid w:val="00F6026D"/>
    <w:rsid w:val="00F60318"/>
    <w:rsid w:val="00F603C3"/>
    <w:rsid w:val="00F603D0"/>
    <w:rsid w:val="00F6064D"/>
    <w:rsid w:val="00F60750"/>
    <w:rsid w:val="00F607A4"/>
    <w:rsid w:val="00F607CC"/>
    <w:rsid w:val="00F607EA"/>
    <w:rsid w:val="00F60823"/>
    <w:rsid w:val="00F60829"/>
    <w:rsid w:val="00F608CB"/>
    <w:rsid w:val="00F60929"/>
    <w:rsid w:val="00F609A3"/>
    <w:rsid w:val="00F609FC"/>
    <w:rsid w:val="00F612E8"/>
    <w:rsid w:val="00F613EB"/>
    <w:rsid w:val="00F613FF"/>
    <w:rsid w:val="00F61751"/>
    <w:rsid w:val="00F617B6"/>
    <w:rsid w:val="00F61895"/>
    <w:rsid w:val="00F6191F"/>
    <w:rsid w:val="00F61B98"/>
    <w:rsid w:val="00F61CB6"/>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39"/>
    <w:rsid w:val="00F6375C"/>
    <w:rsid w:val="00F63965"/>
    <w:rsid w:val="00F63993"/>
    <w:rsid w:val="00F63C89"/>
    <w:rsid w:val="00F63D49"/>
    <w:rsid w:val="00F646DF"/>
    <w:rsid w:val="00F646FE"/>
    <w:rsid w:val="00F649C2"/>
    <w:rsid w:val="00F64ADE"/>
    <w:rsid w:val="00F64F02"/>
    <w:rsid w:val="00F6502D"/>
    <w:rsid w:val="00F65062"/>
    <w:rsid w:val="00F651E6"/>
    <w:rsid w:val="00F653F8"/>
    <w:rsid w:val="00F65469"/>
    <w:rsid w:val="00F65561"/>
    <w:rsid w:val="00F65CC9"/>
    <w:rsid w:val="00F65D8D"/>
    <w:rsid w:val="00F65DE2"/>
    <w:rsid w:val="00F65F0E"/>
    <w:rsid w:val="00F66003"/>
    <w:rsid w:val="00F66203"/>
    <w:rsid w:val="00F6656A"/>
    <w:rsid w:val="00F66611"/>
    <w:rsid w:val="00F66C85"/>
    <w:rsid w:val="00F66CBA"/>
    <w:rsid w:val="00F66FB5"/>
    <w:rsid w:val="00F67043"/>
    <w:rsid w:val="00F671D1"/>
    <w:rsid w:val="00F67486"/>
    <w:rsid w:val="00F674CC"/>
    <w:rsid w:val="00F676E0"/>
    <w:rsid w:val="00F678CA"/>
    <w:rsid w:val="00F67C0C"/>
    <w:rsid w:val="00F67D3C"/>
    <w:rsid w:val="00F67FD1"/>
    <w:rsid w:val="00F7006E"/>
    <w:rsid w:val="00F700E2"/>
    <w:rsid w:val="00F70914"/>
    <w:rsid w:val="00F70ABF"/>
    <w:rsid w:val="00F70DC8"/>
    <w:rsid w:val="00F70E1F"/>
    <w:rsid w:val="00F70E33"/>
    <w:rsid w:val="00F710F6"/>
    <w:rsid w:val="00F7164A"/>
    <w:rsid w:val="00F71971"/>
    <w:rsid w:val="00F71AF2"/>
    <w:rsid w:val="00F71BDC"/>
    <w:rsid w:val="00F72178"/>
    <w:rsid w:val="00F721EB"/>
    <w:rsid w:val="00F7224D"/>
    <w:rsid w:val="00F724B8"/>
    <w:rsid w:val="00F725D1"/>
    <w:rsid w:val="00F72A42"/>
    <w:rsid w:val="00F72A87"/>
    <w:rsid w:val="00F738B2"/>
    <w:rsid w:val="00F73997"/>
    <w:rsid w:val="00F739C5"/>
    <w:rsid w:val="00F73B4A"/>
    <w:rsid w:val="00F74436"/>
    <w:rsid w:val="00F74615"/>
    <w:rsid w:val="00F74648"/>
    <w:rsid w:val="00F747DD"/>
    <w:rsid w:val="00F74961"/>
    <w:rsid w:val="00F74968"/>
    <w:rsid w:val="00F751C5"/>
    <w:rsid w:val="00F75299"/>
    <w:rsid w:val="00F75549"/>
    <w:rsid w:val="00F75743"/>
    <w:rsid w:val="00F75B4C"/>
    <w:rsid w:val="00F75BF3"/>
    <w:rsid w:val="00F76046"/>
    <w:rsid w:val="00F764A9"/>
    <w:rsid w:val="00F768D5"/>
    <w:rsid w:val="00F7698C"/>
    <w:rsid w:val="00F76B20"/>
    <w:rsid w:val="00F76C26"/>
    <w:rsid w:val="00F76D94"/>
    <w:rsid w:val="00F76DAB"/>
    <w:rsid w:val="00F76FA5"/>
    <w:rsid w:val="00F771CF"/>
    <w:rsid w:val="00F774CE"/>
    <w:rsid w:val="00F776AD"/>
    <w:rsid w:val="00F7775F"/>
    <w:rsid w:val="00F777F6"/>
    <w:rsid w:val="00F77800"/>
    <w:rsid w:val="00F77F46"/>
    <w:rsid w:val="00F77FDB"/>
    <w:rsid w:val="00F80049"/>
    <w:rsid w:val="00F80152"/>
    <w:rsid w:val="00F80194"/>
    <w:rsid w:val="00F802DF"/>
    <w:rsid w:val="00F803B5"/>
    <w:rsid w:val="00F8056E"/>
    <w:rsid w:val="00F8060A"/>
    <w:rsid w:val="00F80B41"/>
    <w:rsid w:val="00F80FB7"/>
    <w:rsid w:val="00F8148D"/>
    <w:rsid w:val="00F81ABB"/>
    <w:rsid w:val="00F81D03"/>
    <w:rsid w:val="00F820BD"/>
    <w:rsid w:val="00F820D9"/>
    <w:rsid w:val="00F821B3"/>
    <w:rsid w:val="00F823BA"/>
    <w:rsid w:val="00F824BB"/>
    <w:rsid w:val="00F8293E"/>
    <w:rsid w:val="00F82E58"/>
    <w:rsid w:val="00F82E94"/>
    <w:rsid w:val="00F82EAA"/>
    <w:rsid w:val="00F8312B"/>
    <w:rsid w:val="00F8322B"/>
    <w:rsid w:val="00F83248"/>
    <w:rsid w:val="00F8332B"/>
    <w:rsid w:val="00F833D2"/>
    <w:rsid w:val="00F8373B"/>
    <w:rsid w:val="00F8382B"/>
    <w:rsid w:val="00F83F3D"/>
    <w:rsid w:val="00F8420F"/>
    <w:rsid w:val="00F8421D"/>
    <w:rsid w:val="00F84238"/>
    <w:rsid w:val="00F8447E"/>
    <w:rsid w:val="00F844EC"/>
    <w:rsid w:val="00F84503"/>
    <w:rsid w:val="00F845AE"/>
    <w:rsid w:val="00F84D38"/>
    <w:rsid w:val="00F84DEC"/>
    <w:rsid w:val="00F84F72"/>
    <w:rsid w:val="00F851E3"/>
    <w:rsid w:val="00F852A9"/>
    <w:rsid w:val="00F85550"/>
    <w:rsid w:val="00F85576"/>
    <w:rsid w:val="00F85636"/>
    <w:rsid w:val="00F85804"/>
    <w:rsid w:val="00F85BC9"/>
    <w:rsid w:val="00F85C27"/>
    <w:rsid w:val="00F86036"/>
    <w:rsid w:val="00F861B3"/>
    <w:rsid w:val="00F86254"/>
    <w:rsid w:val="00F863F4"/>
    <w:rsid w:val="00F86853"/>
    <w:rsid w:val="00F86887"/>
    <w:rsid w:val="00F868F1"/>
    <w:rsid w:val="00F86937"/>
    <w:rsid w:val="00F86BA0"/>
    <w:rsid w:val="00F8717B"/>
    <w:rsid w:val="00F87714"/>
    <w:rsid w:val="00F87A5C"/>
    <w:rsid w:val="00F87F7D"/>
    <w:rsid w:val="00F902FD"/>
    <w:rsid w:val="00F90330"/>
    <w:rsid w:val="00F909DE"/>
    <w:rsid w:val="00F90A4E"/>
    <w:rsid w:val="00F90ACC"/>
    <w:rsid w:val="00F90F7A"/>
    <w:rsid w:val="00F912B9"/>
    <w:rsid w:val="00F91451"/>
    <w:rsid w:val="00F916C7"/>
    <w:rsid w:val="00F91A2E"/>
    <w:rsid w:val="00F91A70"/>
    <w:rsid w:val="00F91BBD"/>
    <w:rsid w:val="00F91F06"/>
    <w:rsid w:val="00F91F09"/>
    <w:rsid w:val="00F91F9C"/>
    <w:rsid w:val="00F91FBB"/>
    <w:rsid w:val="00F91FCD"/>
    <w:rsid w:val="00F9218B"/>
    <w:rsid w:val="00F92292"/>
    <w:rsid w:val="00F922B7"/>
    <w:rsid w:val="00F92635"/>
    <w:rsid w:val="00F928B5"/>
    <w:rsid w:val="00F92B33"/>
    <w:rsid w:val="00F92D86"/>
    <w:rsid w:val="00F93344"/>
    <w:rsid w:val="00F9337A"/>
    <w:rsid w:val="00F934B2"/>
    <w:rsid w:val="00F934C1"/>
    <w:rsid w:val="00F9374B"/>
    <w:rsid w:val="00F939D3"/>
    <w:rsid w:val="00F93A54"/>
    <w:rsid w:val="00F93C18"/>
    <w:rsid w:val="00F93E60"/>
    <w:rsid w:val="00F93FF6"/>
    <w:rsid w:val="00F9411F"/>
    <w:rsid w:val="00F94237"/>
    <w:rsid w:val="00F943E0"/>
    <w:rsid w:val="00F94545"/>
    <w:rsid w:val="00F9454D"/>
    <w:rsid w:val="00F94581"/>
    <w:rsid w:val="00F94721"/>
    <w:rsid w:val="00F94776"/>
    <w:rsid w:val="00F949F7"/>
    <w:rsid w:val="00F94A10"/>
    <w:rsid w:val="00F94C4D"/>
    <w:rsid w:val="00F94FAA"/>
    <w:rsid w:val="00F950AD"/>
    <w:rsid w:val="00F952BA"/>
    <w:rsid w:val="00F9556A"/>
    <w:rsid w:val="00F955B9"/>
    <w:rsid w:val="00F956B0"/>
    <w:rsid w:val="00F956D4"/>
    <w:rsid w:val="00F957C7"/>
    <w:rsid w:val="00F95816"/>
    <w:rsid w:val="00F95A7B"/>
    <w:rsid w:val="00F95C6A"/>
    <w:rsid w:val="00F95E2C"/>
    <w:rsid w:val="00F96486"/>
    <w:rsid w:val="00F96691"/>
    <w:rsid w:val="00F96959"/>
    <w:rsid w:val="00F96E77"/>
    <w:rsid w:val="00F97197"/>
    <w:rsid w:val="00F972FA"/>
    <w:rsid w:val="00F9756A"/>
    <w:rsid w:val="00F97639"/>
    <w:rsid w:val="00F977C3"/>
    <w:rsid w:val="00F97AAC"/>
    <w:rsid w:val="00F97BAB"/>
    <w:rsid w:val="00F97DB1"/>
    <w:rsid w:val="00F97FF1"/>
    <w:rsid w:val="00FA01E0"/>
    <w:rsid w:val="00FA0370"/>
    <w:rsid w:val="00FA0531"/>
    <w:rsid w:val="00FA0628"/>
    <w:rsid w:val="00FA094A"/>
    <w:rsid w:val="00FA0AA9"/>
    <w:rsid w:val="00FA0D58"/>
    <w:rsid w:val="00FA101A"/>
    <w:rsid w:val="00FA153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8"/>
    <w:rsid w:val="00FA357F"/>
    <w:rsid w:val="00FA3C33"/>
    <w:rsid w:val="00FA3CE9"/>
    <w:rsid w:val="00FA3CFC"/>
    <w:rsid w:val="00FA3DED"/>
    <w:rsid w:val="00FA41AB"/>
    <w:rsid w:val="00FA41EC"/>
    <w:rsid w:val="00FA4220"/>
    <w:rsid w:val="00FA439F"/>
    <w:rsid w:val="00FA4634"/>
    <w:rsid w:val="00FA47E6"/>
    <w:rsid w:val="00FA4A68"/>
    <w:rsid w:val="00FA4A6C"/>
    <w:rsid w:val="00FA50B4"/>
    <w:rsid w:val="00FA51FD"/>
    <w:rsid w:val="00FA5306"/>
    <w:rsid w:val="00FA53E1"/>
    <w:rsid w:val="00FA56BB"/>
    <w:rsid w:val="00FA5720"/>
    <w:rsid w:val="00FA5790"/>
    <w:rsid w:val="00FA5A5B"/>
    <w:rsid w:val="00FA612F"/>
    <w:rsid w:val="00FA695F"/>
    <w:rsid w:val="00FA6D1E"/>
    <w:rsid w:val="00FA6FC1"/>
    <w:rsid w:val="00FA6FFF"/>
    <w:rsid w:val="00FA7287"/>
    <w:rsid w:val="00FA7729"/>
    <w:rsid w:val="00FA7764"/>
    <w:rsid w:val="00FA79DE"/>
    <w:rsid w:val="00FA7A7A"/>
    <w:rsid w:val="00FA7D13"/>
    <w:rsid w:val="00FB0449"/>
    <w:rsid w:val="00FB0671"/>
    <w:rsid w:val="00FB082F"/>
    <w:rsid w:val="00FB0844"/>
    <w:rsid w:val="00FB09CB"/>
    <w:rsid w:val="00FB0A03"/>
    <w:rsid w:val="00FB0AA9"/>
    <w:rsid w:val="00FB0AD7"/>
    <w:rsid w:val="00FB0C7B"/>
    <w:rsid w:val="00FB0CA6"/>
    <w:rsid w:val="00FB0FD8"/>
    <w:rsid w:val="00FB1150"/>
    <w:rsid w:val="00FB12EA"/>
    <w:rsid w:val="00FB1695"/>
    <w:rsid w:val="00FB16BB"/>
    <w:rsid w:val="00FB1984"/>
    <w:rsid w:val="00FB19B7"/>
    <w:rsid w:val="00FB1BCD"/>
    <w:rsid w:val="00FB1F36"/>
    <w:rsid w:val="00FB214E"/>
    <w:rsid w:val="00FB2241"/>
    <w:rsid w:val="00FB27B2"/>
    <w:rsid w:val="00FB2921"/>
    <w:rsid w:val="00FB29E7"/>
    <w:rsid w:val="00FB2C70"/>
    <w:rsid w:val="00FB3083"/>
    <w:rsid w:val="00FB3223"/>
    <w:rsid w:val="00FB38A6"/>
    <w:rsid w:val="00FB3B6E"/>
    <w:rsid w:val="00FB3C52"/>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5F37"/>
    <w:rsid w:val="00FB616F"/>
    <w:rsid w:val="00FB620E"/>
    <w:rsid w:val="00FB63B8"/>
    <w:rsid w:val="00FB64A5"/>
    <w:rsid w:val="00FB653F"/>
    <w:rsid w:val="00FB6595"/>
    <w:rsid w:val="00FB6907"/>
    <w:rsid w:val="00FB6B98"/>
    <w:rsid w:val="00FB6C7B"/>
    <w:rsid w:val="00FB714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6EE"/>
    <w:rsid w:val="00FC1815"/>
    <w:rsid w:val="00FC198B"/>
    <w:rsid w:val="00FC1B23"/>
    <w:rsid w:val="00FC1DA0"/>
    <w:rsid w:val="00FC1E1C"/>
    <w:rsid w:val="00FC1F9D"/>
    <w:rsid w:val="00FC2342"/>
    <w:rsid w:val="00FC248C"/>
    <w:rsid w:val="00FC2B4B"/>
    <w:rsid w:val="00FC2BBF"/>
    <w:rsid w:val="00FC2FD0"/>
    <w:rsid w:val="00FC3075"/>
    <w:rsid w:val="00FC3659"/>
    <w:rsid w:val="00FC370D"/>
    <w:rsid w:val="00FC3925"/>
    <w:rsid w:val="00FC3C3D"/>
    <w:rsid w:val="00FC3F0C"/>
    <w:rsid w:val="00FC43A7"/>
    <w:rsid w:val="00FC44B7"/>
    <w:rsid w:val="00FC44CC"/>
    <w:rsid w:val="00FC4744"/>
    <w:rsid w:val="00FC4B78"/>
    <w:rsid w:val="00FC4C5D"/>
    <w:rsid w:val="00FC4CA7"/>
    <w:rsid w:val="00FC4CE0"/>
    <w:rsid w:val="00FC4E20"/>
    <w:rsid w:val="00FC501D"/>
    <w:rsid w:val="00FC539A"/>
    <w:rsid w:val="00FC53CF"/>
    <w:rsid w:val="00FC5451"/>
    <w:rsid w:val="00FC57B0"/>
    <w:rsid w:val="00FC5A35"/>
    <w:rsid w:val="00FC5CAA"/>
    <w:rsid w:val="00FC5CBD"/>
    <w:rsid w:val="00FC5EF7"/>
    <w:rsid w:val="00FC5F33"/>
    <w:rsid w:val="00FC609A"/>
    <w:rsid w:val="00FC6137"/>
    <w:rsid w:val="00FC62E5"/>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B20"/>
    <w:rsid w:val="00FD1D6A"/>
    <w:rsid w:val="00FD1DB6"/>
    <w:rsid w:val="00FD2408"/>
    <w:rsid w:val="00FD2967"/>
    <w:rsid w:val="00FD2B4E"/>
    <w:rsid w:val="00FD2D79"/>
    <w:rsid w:val="00FD2ED2"/>
    <w:rsid w:val="00FD3204"/>
    <w:rsid w:val="00FD3294"/>
    <w:rsid w:val="00FD33AC"/>
    <w:rsid w:val="00FD3761"/>
    <w:rsid w:val="00FD3E3E"/>
    <w:rsid w:val="00FD3FA7"/>
    <w:rsid w:val="00FD4103"/>
    <w:rsid w:val="00FD4240"/>
    <w:rsid w:val="00FD42AF"/>
    <w:rsid w:val="00FD4625"/>
    <w:rsid w:val="00FD4638"/>
    <w:rsid w:val="00FD48F2"/>
    <w:rsid w:val="00FD49F3"/>
    <w:rsid w:val="00FD4D6B"/>
    <w:rsid w:val="00FD4D7E"/>
    <w:rsid w:val="00FD5252"/>
    <w:rsid w:val="00FD55CA"/>
    <w:rsid w:val="00FD5643"/>
    <w:rsid w:val="00FD5652"/>
    <w:rsid w:val="00FD5721"/>
    <w:rsid w:val="00FD57E8"/>
    <w:rsid w:val="00FD5868"/>
    <w:rsid w:val="00FD5F80"/>
    <w:rsid w:val="00FD626D"/>
    <w:rsid w:val="00FD62D0"/>
    <w:rsid w:val="00FD62E0"/>
    <w:rsid w:val="00FD64E4"/>
    <w:rsid w:val="00FD69F6"/>
    <w:rsid w:val="00FD6B16"/>
    <w:rsid w:val="00FD6F67"/>
    <w:rsid w:val="00FD705B"/>
    <w:rsid w:val="00FD718E"/>
    <w:rsid w:val="00FD776D"/>
    <w:rsid w:val="00FD7835"/>
    <w:rsid w:val="00FD7841"/>
    <w:rsid w:val="00FD7EA9"/>
    <w:rsid w:val="00FD7F4B"/>
    <w:rsid w:val="00FE0140"/>
    <w:rsid w:val="00FE0273"/>
    <w:rsid w:val="00FE039D"/>
    <w:rsid w:val="00FE05F3"/>
    <w:rsid w:val="00FE08D3"/>
    <w:rsid w:val="00FE0C49"/>
    <w:rsid w:val="00FE0D16"/>
    <w:rsid w:val="00FE0D26"/>
    <w:rsid w:val="00FE0E38"/>
    <w:rsid w:val="00FE0F9E"/>
    <w:rsid w:val="00FE111C"/>
    <w:rsid w:val="00FE1390"/>
    <w:rsid w:val="00FE19AB"/>
    <w:rsid w:val="00FE19DD"/>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3FDE"/>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6DF"/>
    <w:rsid w:val="00FE67CF"/>
    <w:rsid w:val="00FE68A4"/>
    <w:rsid w:val="00FE69FB"/>
    <w:rsid w:val="00FE70A2"/>
    <w:rsid w:val="00FE73D4"/>
    <w:rsid w:val="00FE75DE"/>
    <w:rsid w:val="00FE7885"/>
    <w:rsid w:val="00FE7A9B"/>
    <w:rsid w:val="00FE7C9D"/>
    <w:rsid w:val="00FE7E42"/>
    <w:rsid w:val="00FE7E4A"/>
    <w:rsid w:val="00FE7E51"/>
    <w:rsid w:val="00FE7F96"/>
    <w:rsid w:val="00FF009A"/>
    <w:rsid w:val="00FF0235"/>
    <w:rsid w:val="00FF05F9"/>
    <w:rsid w:val="00FF0667"/>
    <w:rsid w:val="00FF08EB"/>
    <w:rsid w:val="00FF0BC1"/>
    <w:rsid w:val="00FF0D2A"/>
    <w:rsid w:val="00FF0D37"/>
    <w:rsid w:val="00FF0FFC"/>
    <w:rsid w:val="00FF107E"/>
    <w:rsid w:val="00FF133D"/>
    <w:rsid w:val="00FF1A85"/>
    <w:rsid w:val="00FF1D20"/>
    <w:rsid w:val="00FF23A6"/>
    <w:rsid w:val="00FF23D2"/>
    <w:rsid w:val="00FF2697"/>
    <w:rsid w:val="00FF2737"/>
    <w:rsid w:val="00FF29B1"/>
    <w:rsid w:val="00FF29F8"/>
    <w:rsid w:val="00FF2C13"/>
    <w:rsid w:val="00FF2CD1"/>
    <w:rsid w:val="00FF2E34"/>
    <w:rsid w:val="00FF32A1"/>
    <w:rsid w:val="00FF32B6"/>
    <w:rsid w:val="00FF3625"/>
    <w:rsid w:val="00FF3B0B"/>
    <w:rsid w:val="00FF3B86"/>
    <w:rsid w:val="00FF3C72"/>
    <w:rsid w:val="00FF3E00"/>
    <w:rsid w:val="00FF3FD8"/>
    <w:rsid w:val="00FF40C8"/>
    <w:rsid w:val="00FF4DE1"/>
    <w:rsid w:val="00FF55DD"/>
    <w:rsid w:val="00FF565E"/>
    <w:rsid w:val="00FF5689"/>
    <w:rsid w:val="00FF5C80"/>
    <w:rsid w:val="00FF5D4D"/>
    <w:rsid w:val="00FF62EB"/>
    <w:rsid w:val="00FF630A"/>
    <w:rsid w:val="00FF641D"/>
    <w:rsid w:val="00FF673B"/>
    <w:rsid w:val="00FF6937"/>
    <w:rsid w:val="00FF6A34"/>
    <w:rsid w:val="00FF6CDD"/>
    <w:rsid w:val="00FF6D90"/>
    <w:rsid w:val="00FF742D"/>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beforeLines="50" w:before="50" w:after="120"/>
      <w:jc w:val="both"/>
    </w:pPr>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0"/>
    <w:link w:val="10"/>
    <w:uiPriority w:val="99"/>
    <w:qFormat/>
    <w:pPr>
      <w:keepNext/>
      <w:spacing w:before="240" w:after="60"/>
      <w:outlineLvl w:val="0"/>
    </w:pPr>
    <w:rPr>
      <w:rFonts w:ascii="Helvetica" w:hAnsi="Helvetica" w:cs="Arial"/>
      <w:b/>
      <w:bCs/>
      <w:kern w:val="32"/>
      <w:sz w:val="28"/>
      <w:szCs w:val="32"/>
    </w:rPr>
  </w:style>
  <w:style w:type="paragraph" w:styleId="2">
    <w:name w:val="heading 2"/>
    <w:basedOn w:val="a"/>
    <w:next w:val="a0"/>
    <w:qFormat/>
    <w:rsid w:val="00F466D3"/>
    <w:pPr>
      <w:keepNext/>
      <w:spacing w:before="240" w:after="60"/>
      <w:outlineLvl w:val="1"/>
    </w:pPr>
    <w:rPr>
      <w:rFonts w:ascii="Arial" w:eastAsia="Arial" w:hAnsi="Arial" w:cs="Arial"/>
      <w:b/>
      <w:bCs/>
      <w:iCs/>
      <w:szCs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uiPriority w:val="9"/>
    <w:qFormat/>
    <w:rsid w:val="009065C6"/>
    <w:pPr>
      <w:keepNext/>
      <w:keepLines/>
      <w:outlineLvl w:val="2"/>
    </w:pPr>
    <w:rPr>
      <w:rFonts w:ascii="Arial" w:eastAsia="Arial" w:hAnsi="Arial"/>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link w:val="ad"/>
    <w:uiPriority w:val="99"/>
    <w:semiHidden/>
    <w:qFormat/>
    <w:rPr>
      <w:rFonts w:ascii="Arial" w:eastAsia="MS Gothic" w:hAnsi="Arial"/>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left" w:pos="2552"/>
      </w:tabs>
    </w:pPr>
    <w:rPr>
      <w:rFonts w:ascii="Arial" w:hAnsi="Arial"/>
      <w:b/>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Emphasis"/>
    <w:basedOn w:val="a1"/>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position w:val="6"/>
      <w:sz w:val="18"/>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qFormat/>
    <w:rsid w:val="008D462A"/>
    <w:rPr>
      <w:rFonts w:ascii="Arial" w:eastAsia="Arial" w:hAnsi="Arial"/>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
    <w:name w:val="页脚 字符"/>
    <w:link w:val="ae"/>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1"/>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
    <w:link w:val="TACChar"/>
    <w:uiPriority w:val="99"/>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2">
    <w:name w:val="Placeholder Text"/>
    <w:basedOn w:val="a1"/>
    <w:uiPriority w:val="99"/>
    <w:semiHidden/>
    <w:qFormat/>
    <w:rPr>
      <w:color w:val="808080"/>
    </w:rPr>
  </w:style>
  <w:style w:type="character" w:customStyle="1" w:styleId="aff1">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0"/>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1">
    <w:name w:val="页眉 字符"/>
    <w:link w:val="af0"/>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3">
    <w:name w:val="Revision"/>
    <w:hidden/>
    <w:uiPriority w:val="99"/>
    <w:semiHidden/>
    <w:rsid w:val="00FC5A35"/>
    <w:rPr>
      <w:rFonts w:eastAsia="Times New Roman"/>
      <w:szCs w:val="24"/>
      <w:lang w:eastAsia="en-US"/>
    </w:rPr>
  </w:style>
  <w:style w:type="character" w:customStyle="1" w:styleId="TACChar">
    <w:name w:val="TAC Char"/>
    <w:link w:val="TAC"/>
    <w:uiPriority w:val="99"/>
    <w:qFormat/>
    <w:locked/>
    <w:rsid w:val="006F308B"/>
    <w:rPr>
      <w:rFonts w:ascii="Arial" w:eastAsia="Times New Roman" w:hAnsi="Arial"/>
      <w:sz w:val="18"/>
      <w:lang w:val="en-GB" w:eastAsia="en-GB"/>
    </w:rPr>
  </w:style>
  <w:style w:type="character" w:customStyle="1" w:styleId="B2Char">
    <w:name w:val="B2 Char"/>
    <w:link w:val="B20"/>
    <w:qFormat/>
    <w:rsid w:val="00ED20AE"/>
    <w:rPr>
      <w:rFonts w:eastAsia="Times New Roman"/>
      <w:lang w:val="en-GB" w:eastAsia="en-GB"/>
    </w:rPr>
  </w:style>
  <w:style w:type="numbering" w:customStyle="1" w:styleId="StyleBulleted">
    <w:name w:val="Style Bulleted"/>
    <w:rsid w:val="00ED20AE"/>
    <w:pPr>
      <w:numPr>
        <w:numId w:val="16"/>
      </w:numPr>
    </w:pPr>
  </w:style>
  <w:style w:type="paragraph" w:customStyle="1" w:styleId="NO">
    <w:name w:val="NO"/>
    <w:basedOn w:val="a"/>
    <w:rsid w:val="00380C20"/>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en-GB"/>
    </w:rPr>
  </w:style>
  <w:style w:type="character" w:customStyle="1" w:styleId="ad">
    <w:name w:val="批注框文本 字符"/>
    <w:basedOn w:val="a1"/>
    <w:link w:val="ac"/>
    <w:uiPriority w:val="99"/>
    <w:semiHidden/>
    <w:rsid w:val="00C02C7B"/>
    <w:rPr>
      <w:rFonts w:ascii="Arial" w:eastAsia="MS Gothic" w:hAnsi="Arial"/>
      <w:sz w:val="18"/>
      <w:szCs w:val="18"/>
      <w:lang w:eastAsia="en-US"/>
    </w:rPr>
  </w:style>
  <w:style w:type="character" w:customStyle="1" w:styleId="TFZchn">
    <w:name w:val="TF Zchn"/>
    <w:link w:val="TF"/>
    <w:locked/>
    <w:rsid w:val="007F543F"/>
    <w:rPr>
      <w:rFonts w:ascii="Arial" w:hAnsi="Arial"/>
      <w:b/>
      <w:lang w:val="en-GB" w:eastAsia="en-US"/>
    </w:rPr>
  </w:style>
  <w:style w:type="character" w:customStyle="1" w:styleId="TAHCar">
    <w:name w:val="TAH Car"/>
    <w:link w:val="TAH"/>
    <w:uiPriority w:val="99"/>
    <w:qFormat/>
    <w:rsid w:val="006E1DD7"/>
    <w:rPr>
      <w:rFonts w:ascii="Arial" w:eastAsia="Times New Roman" w:hAnsi="Arial"/>
      <w:b/>
      <w:sz w:val="18"/>
      <w:lang w:val="en-GB" w:eastAsia="en-GB"/>
    </w:rPr>
  </w:style>
  <w:style w:type="paragraph" w:customStyle="1" w:styleId="B2">
    <w:name w:val="B2+"/>
    <w:basedOn w:val="B20"/>
    <w:qFormat/>
    <w:rsid w:val="0035138E"/>
    <w:pPr>
      <w:numPr>
        <w:numId w:val="28"/>
      </w:numPr>
      <w:tabs>
        <w:tab w:val="clear" w:pos="1191"/>
        <w:tab w:val="num" w:pos="737"/>
      </w:tabs>
      <w:spacing w:beforeLines="0" w:before="0"/>
      <w:ind w:left="737" w:hanging="453"/>
      <w:jc w:val="left"/>
    </w:pPr>
    <w:rPr>
      <w:rFonts w:eastAsia="MS Mincho"/>
    </w:rPr>
  </w:style>
  <w:style w:type="paragraph" w:customStyle="1" w:styleId="TAN">
    <w:name w:val="TAN"/>
    <w:basedOn w:val="a"/>
    <w:link w:val="TANChar"/>
    <w:qFormat/>
    <w:rsid w:val="00152540"/>
    <w:pPr>
      <w:keepNext/>
      <w:keepLines/>
      <w:spacing w:beforeLines="0" w:before="0" w:after="0"/>
      <w:ind w:left="851" w:hanging="851"/>
      <w:jc w:val="left"/>
    </w:pPr>
    <w:rPr>
      <w:rFonts w:ascii="Arial" w:eastAsiaTheme="minorEastAsia" w:hAnsi="Arial"/>
      <w:sz w:val="18"/>
      <w:szCs w:val="20"/>
      <w:lang w:val="en-GB"/>
    </w:rPr>
  </w:style>
  <w:style w:type="character" w:customStyle="1" w:styleId="TANChar">
    <w:name w:val="TAN Char"/>
    <w:link w:val="TAN"/>
    <w:qFormat/>
    <w:rsid w:val="00152540"/>
    <w:rPr>
      <w:rFonts w:ascii="Arial" w:eastAsiaTheme="minorEastAsia" w:hAnsi="Arial"/>
      <w:sz w:val="18"/>
      <w:lang w:val="en-GB" w:eastAsia="en-US"/>
    </w:rPr>
  </w:style>
  <w:style w:type="paragraph" w:customStyle="1" w:styleId="References">
    <w:name w:val="References"/>
    <w:basedOn w:val="a"/>
    <w:uiPriority w:val="99"/>
    <w:rsid w:val="00732653"/>
    <w:pPr>
      <w:numPr>
        <w:numId w:val="29"/>
      </w:numPr>
      <w:tabs>
        <w:tab w:val="clear" w:pos="360"/>
      </w:tabs>
      <w:overflowPunct w:val="0"/>
      <w:autoSpaceDE w:val="0"/>
      <w:autoSpaceDN w:val="0"/>
      <w:adjustRightInd w:val="0"/>
      <w:spacing w:beforeLines="0" w:before="0" w:after="80"/>
      <w:jc w:val="left"/>
      <w:textAlignment w:val="baseline"/>
    </w:pPr>
    <w:rPr>
      <w:rFonts w:eastAsia="MS Mincho"/>
      <w:sz w:val="18"/>
      <w:szCs w:val="20"/>
      <w:lang w:eastAsia="en-GB"/>
    </w:rPr>
  </w:style>
  <w:style w:type="paragraph" w:customStyle="1" w:styleId="B3">
    <w:name w:val="B3"/>
    <w:basedOn w:val="a"/>
    <w:link w:val="B3Char"/>
    <w:qFormat/>
    <w:rsid w:val="00087769"/>
    <w:pPr>
      <w:spacing w:beforeLines="0" w:before="0" w:after="180"/>
      <w:ind w:left="1135" w:hanging="284"/>
      <w:jc w:val="left"/>
    </w:pPr>
    <w:rPr>
      <w:rFonts w:eastAsia="宋体"/>
      <w:szCs w:val="20"/>
      <w:lang w:val="en-GB"/>
    </w:rPr>
  </w:style>
  <w:style w:type="paragraph" w:customStyle="1" w:styleId="textintend1">
    <w:name w:val="text intend 1"/>
    <w:basedOn w:val="a"/>
    <w:rsid w:val="00087769"/>
    <w:pPr>
      <w:numPr>
        <w:numId w:val="33"/>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3Char">
    <w:name w:val="B3 Char"/>
    <w:link w:val="B3"/>
    <w:qFormat/>
    <w:rsid w:val="00087769"/>
    <w:rPr>
      <w:lang w:val="en-GB" w:eastAsia="en-US"/>
    </w:rPr>
  </w:style>
  <w:style w:type="paragraph" w:customStyle="1" w:styleId="Default">
    <w:name w:val="Default"/>
    <w:rsid w:val="00F8312B"/>
    <w:pPr>
      <w:autoSpaceDE w:val="0"/>
      <w:autoSpaceDN w:val="0"/>
      <w:adjustRightInd w:val="0"/>
    </w:pPr>
    <w:rPr>
      <w:rFonts w:ascii="Arial" w:hAnsi="Arial" w:cs="Arial"/>
      <w:color w:val="000000"/>
      <w:sz w:val="24"/>
      <w:szCs w:val="24"/>
    </w:rPr>
  </w:style>
  <w:style w:type="paragraph" w:customStyle="1" w:styleId="CRCoverPage">
    <w:name w:val="CR Cover Page"/>
    <w:qFormat/>
    <w:rsid w:val="00132D7E"/>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0875330">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04156214">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1081179">
      <w:bodyDiv w:val="1"/>
      <w:marLeft w:val="0"/>
      <w:marRight w:val="0"/>
      <w:marTop w:val="0"/>
      <w:marBottom w:val="0"/>
      <w:divBdr>
        <w:top w:val="none" w:sz="0" w:space="0" w:color="auto"/>
        <w:left w:val="none" w:sz="0" w:space="0" w:color="auto"/>
        <w:bottom w:val="none" w:sz="0" w:space="0" w:color="auto"/>
        <w:right w:val="none" w:sz="0" w:space="0" w:color="auto"/>
      </w:divBdr>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0642700">
      <w:bodyDiv w:val="1"/>
      <w:marLeft w:val="0"/>
      <w:marRight w:val="0"/>
      <w:marTop w:val="0"/>
      <w:marBottom w:val="0"/>
      <w:divBdr>
        <w:top w:val="none" w:sz="0" w:space="0" w:color="auto"/>
        <w:left w:val="none" w:sz="0" w:space="0" w:color="auto"/>
        <w:bottom w:val="none" w:sz="0" w:space="0" w:color="auto"/>
        <w:right w:val="none" w:sz="0" w:space="0" w:color="auto"/>
      </w:divBdr>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796408863">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19970619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16918825">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17267594">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70660999">
      <w:bodyDiv w:val="1"/>
      <w:marLeft w:val="0"/>
      <w:marRight w:val="0"/>
      <w:marTop w:val="0"/>
      <w:marBottom w:val="0"/>
      <w:divBdr>
        <w:top w:val="none" w:sz="0" w:space="0" w:color="auto"/>
        <w:left w:val="none" w:sz="0" w:space="0" w:color="auto"/>
        <w:bottom w:val="none" w:sz="0" w:space="0" w:color="auto"/>
        <w:right w:val="none" w:sz="0" w:space="0" w:color="auto"/>
      </w:divBdr>
      <w:divsChild>
        <w:div w:id="635379954">
          <w:marLeft w:val="1800"/>
          <w:marRight w:val="0"/>
          <w:marTop w:val="100"/>
          <w:marBottom w:val="0"/>
          <w:divBdr>
            <w:top w:val="none" w:sz="0" w:space="0" w:color="auto"/>
            <w:left w:val="none" w:sz="0" w:space="0" w:color="auto"/>
            <w:bottom w:val="none" w:sz="0" w:space="0" w:color="auto"/>
            <w:right w:val="none" w:sz="0" w:space="0" w:color="auto"/>
          </w:divBdr>
        </w:div>
        <w:div w:id="925773235">
          <w:marLeft w:val="2520"/>
          <w:marRight w:val="0"/>
          <w:marTop w:val="100"/>
          <w:marBottom w:val="0"/>
          <w:divBdr>
            <w:top w:val="none" w:sz="0" w:space="0" w:color="auto"/>
            <w:left w:val="none" w:sz="0" w:space="0" w:color="auto"/>
            <w:bottom w:val="none" w:sz="0" w:space="0" w:color="auto"/>
            <w:right w:val="none" w:sz="0" w:space="0" w:color="auto"/>
          </w:divBdr>
        </w:div>
        <w:div w:id="1483154482">
          <w:marLeft w:val="3240"/>
          <w:marRight w:val="0"/>
          <w:marTop w:val="100"/>
          <w:marBottom w:val="0"/>
          <w:divBdr>
            <w:top w:val="none" w:sz="0" w:space="0" w:color="auto"/>
            <w:left w:val="none" w:sz="0" w:space="0" w:color="auto"/>
            <w:bottom w:val="none" w:sz="0" w:space="0" w:color="auto"/>
            <w:right w:val="none" w:sz="0" w:space="0" w:color="auto"/>
          </w:divBdr>
        </w:div>
        <w:div w:id="1339691939">
          <w:marLeft w:val="2520"/>
          <w:marRight w:val="0"/>
          <w:marTop w:val="100"/>
          <w:marBottom w:val="0"/>
          <w:divBdr>
            <w:top w:val="none" w:sz="0" w:space="0" w:color="auto"/>
            <w:left w:val="none" w:sz="0" w:space="0" w:color="auto"/>
            <w:bottom w:val="none" w:sz="0" w:space="0" w:color="auto"/>
            <w:right w:val="none" w:sz="0" w:space="0" w:color="auto"/>
          </w:divBdr>
        </w:div>
        <w:div w:id="1585846317">
          <w:marLeft w:val="3240"/>
          <w:marRight w:val="0"/>
          <w:marTop w:val="100"/>
          <w:marBottom w:val="0"/>
          <w:divBdr>
            <w:top w:val="none" w:sz="0" w:space="0" w:color="auto"/>
            <w:left w:val="none" w:sz="0" w:space="0" w:color="auto"/>
            <w:bottom w:val="none" w:sz="0" w:space="0" w:color="auto"/>
            <w:right w:val="none" w:sz="0" w:space="0" w:color="auto"/>
          </w:divBdr>
        </w:div>
        <w:div w:id="2012491945">
          <w:marLeft w:val="3240"/>
          <w:marRight w:val="0"/>
          <w:marTop w:val="100"/>
          <w:marBottom w:val="0"/>
          <w:divBdr>
            <w:top w:val="none" w:sz="0" w:space="0" w:color="auto"/>
            <w:left w:val="none" w:sz="0" w:space="0" w:color="auto"/>
            <w:bottom w:val="none" w:sz="0" w:space="0" w:color="auto"/>
            <w:right w:val="none" w:sz="0" w:space="0" w:color="auto"/>
          </w:divBdr>
        </w:div>
      </w:divsChild>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2871229">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844776424">
      <w:bodyDiv w:val="1"/>
      <w:marLeft w:val="0"/>
      <w:marRight w:val="0"/>
      <w:marTop w:val="0"/>
      <w:marBottom w:val="0"/>
      <w:divBdr>
        <w:top w:val="none" w:sz="0" w:space="0" w:color="auto"/>
        <w:left w:val="none" w:sz="0" w:space="0" w:color="auto"/>
        <w:bottom w:val="none" w:sz="0" w:space="0" w:color="auto"/>
        <w:right w:val="none" w:sz="0" w:space="0" w:color="auto"/>
      </w:divBdr>
      <w:divsChild>
        <w:div w:id="1094208154">
          <w:marLeft w:val="1800"/>
          <w:marRight w:val="0"/>
          <w:marTop w:val="100"/>
          <w:marBottom w:val="0"/>
          <w:divBdr>
            <w:top w:val="none" w:sz="0" w:space="0" w:color="auto"/>
            <w:left w:val="none" w:sz="0" w:space="0" w:color="auto"/>
            <w:bottom w:val="none" w:sz="0" w:space="0" w:color="auto"/>
            <w:right w:val="none" w:sz="0" w:space="0" w:color="auto"/>
          </w:divBdr>
        </w:div>
        <w:div w:id="2083795007">
          <w:marLeft w:val="2520"/>
          <w:marRight w:val="0"/>
          <w:marTop w:val="100"/>
          <w:marBottom w:val="0"/>
          <w:divBdr>
            <w:top w:val="none" w:sz="0" w:space="0" w:color="auto"/>
            <w:left w:val="none" w:sz="0" w:space="0" w:color="auto"/>
            <w:bottom w:val="none" w:sz="0" w:space="0" w:color="auto"/>
            <w:right w:val="none" w:sz="0" w:space="0" w:color="auto"/>
          </w:divBdr>
        </w:div>
        <w:div w:id="343481292">
          <w:marLeft w:val="3240"/>
          <w:marRight w:val="0"/>
          <w:marTop w:val="100"/>
          <w:marBottom w:val="0"/>
          <w:divBdr>
            <w:top w:val="none" w:sz="0" w:space="0" w:color="auto"/>
            <w:left w:val="none" w:sz="0" w:space="0" w:color="auto"/>
            <w:bottom w:val="none" w:sz="0" w:space="0" w:color="auto"/>
            <w:right w:val="none" w:sz="0" w:space="0" w:color="auto"/>
          </w:divBdr>
        </w:div>
        <w:div w:id="419375763">
          <w:marLeft w:val="2520"/>
          <w:marRight w:val="0"/>
          <w:marTop w:val="100"/>
          <w:marBottom w:val="0"/>
          <w:divBdr>
            <w:top w:val="none" w:sz="0" w:space="0" w:color="auto"/>
            <w:left w:val="none" w:sz="0" w:space="0" w:color="auto"/>
            <w:bottom w:val="none" w:sz="0" w:space="0" w:color="auto"/>
            <w:right w:val="none" w:sz="0" w:space="0" w:color="auto"/>
          </w:divBdr>
        </w:div>
        <w:div w:id="1573352829">
          <w:marLeft w:val="3240"/>
          <w:marRight w:val="0"/>
          <w:marTop w:val="100"/>
          <w:marBottom w:val="0"/>
          <w:divBdr>
            <w:top w:val="none" w:sz="0" w:space="0" w:color="auto"/>
            <w:left w:val="none" w:sz="0" w:space="0" w:color="auto"/>
            <w:bottom w:val="none" w:sz="0" w:space="0" w:color="auto"/>
            <w:right w:val="none" w:sz="0" w:space="0" w:color="auto"/>
          </w:divBdr>
        </w:div>
        <w:div w:id="1006899881">
          <w:marLeft w:val="3240"/>
          <w:marRight w:val="0"/>
          <w:marTop w:val="100"/>
          <w:marBottom w:val="0"/>
          <w:divBdr>
            <w:top w:val="none" w:sz="0" w:space="0" w:color="auto"/>
            <w:left w:val="none" w:sz="0" w:space="0" w:color="auto"/>
            <w:bottom w:val="none" w:sz="0" w:space="0" w:color="auto"/>
            <w:right w:val="none" w:sz="0" w:space="0" w:color="auto"/>
          </w:divBdr>
        </w:div>
      </w:divsChild>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4553285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1984112550">
      <w:bodyDiv w:val="1"/>
      <w:marLeft w:val="0"/>
      <w:marRight w:val="0"/>
      <w:marTop w:val="0"/>
      <w:marBottom w:val="0"/>
      <w:divBdr>
        <w:top w:val="none" w:sz="0" w:space="0" w:color="auto"/>
        <w:left w:val="none" w:sz="0" w:space="0" w:color="auto"/>
        <w:bottom w:val="none" w:sz="0" w:space="0" w:color="auto"/>
        <w:right w:val="none" w:sz="0" w:space="0" w:color="auto"/>
      </w:divBdr>
    </w:div>
    <w:div w:id="2006781332">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王勇-5G</DisplayName>
        <AccountId>29</AccountId>
        <AccountType/>
      </UserInfo>
      <UserInfo>
        <DisplayName>林志鹏</DisplayName>
        <AccountId>141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C2B60-ADA6-495A-A5E1-E646195E4F93}">
  <ds:schemaRefs>
    <ds:schemaRef ds:uri="http://schemas.microsoft.com/sharepoint/v3/contenttype/forms"/>
  </ds:schemaRefs>
</ds:datastoreItem>
</file>

<file path=customXml/itemProps2.xml><?xml version="1.0" encoding="utf-8"?>
<ds:datastoreItem xmlns:ds="http://schemas.openxmlformats.org/officeDocument/2006/customXml" ds:itemID="{8894BE33-832A-4F51-A026-276FDAA5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C3D0D3F-FE9C-4574-8480-26C6461B3251}">
  <ds:schemaRefs>
    <ds:schemaRef ds:uri="http://schemas.microsoft.com/office/2006/metadata/properties"/>
    <ds:schemaRef ds:uri="http://schemas.microsoft.com/office/infopath/2007/PartnerControls"/>
    <ds:schemaRef ds:uri="98194d48-cc26-4b7e-909f-baa95c83abfa"/>
    <ds:schemaRef ds:uri="1c248485-b98a-4513-a581-ff7cb1688d78"/>
  </ds:schemaRefs>
</ds:datastoreItem>
</file>

<file path=customXml/itemProps5.xml><?xml version="1.0" encoding="utf-8"?>
<ds:datastoreItem xmlns:ds="http://schemas.openxmlformats.org/officeDocument/2006/customXml" ds:itemID="{0536652C-35B3-49E1-8AAD-D4D5AC86B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18281</TotalTime>
  <Pages>4</Pages>
  <Words>2072</Words>
  <Characters>11814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vivo-Yong Wang</cp:lastModifiedBy>
  <cp:revision>2495</cp:revision>
  <dcterms:created xsi:type="dcterms:W3CDTF">2022-08-12T11:31:00Z</dcterms:created>
  <dcterms:modified xsi:type="dcterms:W3CDTF">2023-09-28T11:11:00Z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